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1" w:rsidRPr="00FE47F1" w:rsidRDefault="00FE47F1" w:rsidP="00FE47F1">
      <w:pPr>
        <w:spacing w:after="120"/>
        <w:rPr>
          <w:b/>
          <w:sz w:val="28"/>
          <w:szCs w:val="28"/>
          <w:lang w:val="sv-SE"/>
        </w:rPr>
      </w:pPr>
      <w:r w:rsidRPr="00FE47F1">
        <w:rPr>
          <w:b/>
          <w:sz w:val="28"/>
          <w:szCs w:val="28"/>
          <w:lang w:val="sv-SE"/>
        </w:rPr>
        <w:t>Gjutjärn.</w:t>
      </w:r>
    </w:p>
    <w:p w:rsidR="00250B0D" w:rsidRPr="00FE47F1" w:rsidRDefault="000E7F3E" w:rsidP="00FE47F1">
      <w:pPr>
        <w:spacing w:after="120"/>
        <w:rPr>
          <w:b/>
          <w:sz w:val="24"/>
          <w:szCs w:val="24"/>
          <w:lang w:val="sv-SE"/>
        </w:rPr>
      </w:pPr>
      <w:r w:rsidRPr="00FE47F1">
        <w:rPr>
          <w:bCs/>
          <w:sz w:val="24"/>
          <w:szCs w:val="24"/>
          <w:lang w:val="sv-SE"/>
        </w:rPr>
        <w:t>Författare</w:t>
      </w:r>
      <w:r w:rsidR="00FE47F1" w:rsidRPr="00FE47F1">
        <w:rPr>
          <w:b/>
          <w:sz w:val="24"/>
          <w:szCs w:val="24"/>
          <w:lang w:val="sv-SE"/>
        </w:rPr>
        <w:t>:</w:t>
      </w:r>
      <w:r w:rsidR="00AA61F8" w:rsidRPr="00FE47F1">
        <w:rPr>
          <w:b/>
          <w:sz w:val="24"/>
          <w:szCs w:val="24"/>
          <w:lang w:val="sv-SE"/>
        </w:rPr>
        <w:t xml:space="preserve"> </w:t>
      </w:r>
      <w:r w:rsidR="00AA61F8" w:rsidRPr="00FE47F1">
        <w:rPr>
          <w:b/>
          <w:i/>
          <w:iCs/>
          <w:sz w:val="24"/>
          <w:szCs w:val="24"/>
          <w:lang w:val="sv-SE"/>
        </w:rPr>
        <w:t>Bengt Högrelius</w:t>
      </w:r>
    </w:p>
    <w:p w:rsidR="00250B0D" w:rsidRPr="00D62E0D" w:rsidRDefault="00101E29" w:rsidP="00FE47F1">
      <w:pPr>
        <w:spacing w:before="120"/>
        <w:ind w:right="170"/>
        <w:rPr>
          <w:sz w:val="22"/>
          <w:szCs w:val="22"/>
          <w:lang w:val="sv-SE"/>
        </w:rPr>
      </w:pPr>
      <w:r w:rsidRPr="00D62E0D">
        <w:rPr>
          <w:b/>
          <w:sz w:val="22"/>
          <w:szCs w:val="22"/>
          <w:u w:val="single"/>
          <w:lang w:val="sv-SE"/>
        </w:rPr>
        <w:t>Produktionshistoria</w:t>
      </w:r>
      <w:r w:rsidR="00250B0D" w:rsidRPr="00D62E0D">
        <w:rPr>
          <w:sz w:val="22"/>
          <w:szCs w:val="22"/>
          <w:lang w:val="sv-SE"/>
        </w:rPr>
        <w:t>.</w:t>
      </w:r>
    </w:p>
    <w:p w:rsidR="003A54F8" w:rsidRPr="003A54F8" w:rsidRDefault="003A54F8" w:rsidP="00A53642">
      <w:pPr>
        <w:ind w:right="170"/>
        <w:jc w:val="both"/>
        <w:rPr>
          <w:lang w:val="sv-SE"/>
        </w:rPr>
      </w:pPr>
      <w:r w:rsidRPr="003A54F8">
        <w:rPr>
          <w:lang w:val="sv-SE"/>
        </w:rPr>
        <w:t>Föremål gjorda av gjutjärn har tillverkats i mer än 2000 år i Kina. Detta gjutjärn tillverkades i primitiva masugnar. Hur denna teknik överfördes till Europa är inte känt men i Sverige producerades grått gjutjärn redan på medeltiden i en mindre industriell skala. Detta skedde i masugnar byggda</w:t>
      </w:r>
      <w:r>
        <w:rPr>
          <w:lang w:val="sv-SE"/>
        </w:rPr>
        <w:t xml:space="preserve"> omkring år 900 – 1000.</w:t>
      </w:r>
    </w:p>
    <w:p w:rsidR="00250B0D" w:rsidRDefault="008161ED">
      <w:pPr>
        <w:framePr w:w="5629" w:h="5107" w:hSpace="141" w:wrap="around" w:vAnchor="text" w:hAnchor="page" w:x="5254" w:y="210"/>
        <w:pBdr>
          <w:top w:val="single" w:sz="6" w:space="1" w:color="auto"/>
          <w:left w:val="single" w:sz="6" w:space="1" w:color="auto"/>
          <w:bottom w:val="single" w:sz="6" w:space="1" w:color="auto"/>
          <w:right w:val="single" w:sz="6" w:space="1" w:color="auto"/>
        </w:pBdr>
      </w:pPr>
      <w:r>
        <w:rPr>
          <w:noProof/>
          <w:lang w:val="sv-SE" w:eastAsia="zh-CN" w:bidi="or-IN"/>
        </w:rPr>
        <w:drawing>
          <wp:inline distT="0" distB="0" distL="0" distR="0">
            <wp:extent cx="3569970" cy="3547745"/>
            <wp:effectExtent l="0" t="0" r="0" b="0"/>
            <wp:docPr id="31" name="Picture 31" descr="furn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urna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9970" cy="3547745"/>
                    </a:xfrm>
                    <a:prstGeom prst="rect">
                      <a:avLst/>
                    </a:prstGeom>
                    <a:noFill/>
                    <a:ln>
                      <a:noFill/>
                    </a:ln>
                  </pic:spPr>
                </pic:pic>
              </a:graphicData>
            </a:graphic>
          </wp:inline>
        </w:drawing>
      </w:r>
    </w:p>
    <w:p w:rsidR="00250B0D" w:rsidRPr="007F38E3" w:rsidRDefault="007F38E3">
      <w:pPr>
        <w:framePr w:w="5629" w:h="5107" w:hSpace="141" w:wrap="around" w:vAnchor="text" w:hAnchor="page" w:x="5254" w:y="210"/>
        <w:pBdr>
          <w:top w:val="single" w:sz="6" w:space="1" w:color="auto"/>
          <w:left w:val="single" w:sz="6" w:space="1" w:color="auto"/>
          <w:bottom w:val="single" w:sz="6" w:space="1" w:color="auto"/>
          <w:right w:val="single" w:sz="6" w:space="1" w:color="auto"/>
        </w:pBdr>
        <w:rPr>
          <w:rFonts w:ascii="Helvetica" w:hAnsi="Helvetica"/>
          <w:sz w:val="16"/>
          <w:lang w:val="sv-SE"/>
        </w:rPr>
      </w:pPr>
      <w:r w:rsidRPr="007F38E3">
        <w:rPr>
          <w:rFonts w:ascii="Helvetica" w:hAnsi="Helvetica"/>
          <w:sz w:val="16"/>
          <w:lang w:val="sv-SE"/>
        </w:rPr>
        <w:t>Fullskalerekonstruktion av medeltida masugn</w:t>
      </w:r>
      <w:r w:rsidR="00250B0D" w:rsidRPr="00183DC6">
        <w:rPr>
          <w:rFonts w:ascii="Helvetica" w:hAnsi="Helvetica"/>
          <w:sz w:val="16"/>
          <w:lang w:val="sv-SE"/>
        </w:rPr>
        <w:t>.</w:t>
      </w:r>
      <w:r w:rsidR="000E7F3E" w:rsidRPr="00183DC6">
        <w:rPr>
          <w:rFonts w:ascii="Helvetica" w:hAnsi="Helvetica"/>
          <w:sz w:val="16"/>
          <w:lang w:val="sv-SE"/>
        </w:rPr>
        <w:t xml:space="preserve"> Nya Lapphyttan</w:t>
      </w:r>
    </w:p>
    <w:p w:rsidR="00250B0D" w:rsidRPr="007F38E3" w:rsidRDefault="007F38E3">
      <w:pPr>
        <w:framePr w:w="5629" w:h="5107" w:hSpace="141" w:wrap="around" w:vAnchor="text" w:hAnchor="page" w:x="5254" w:y="210"/>
        <w:pBdr>
          <w:top w:val="single" w:sz="6" w:space="1" w:color="auto"/>
          <w:left w:val="single" w:sz="6" w:space="1" w:color="auto"/>
          <w:bottom w:val="single" w:sz="6" w:space="1" w:color="auto"/>
          <w:right w:val="single" w:sz="6" w:space="1" w:color="auto"/>
        </w:pBdr>
        <w:rPr>
          <w:lang w:val="sv-SE"/>
        </w:rPr>
      </w:pPr>
      <w:r w:rsidRPr="007F38E3">
        <w:rPr>
          <w:rFonts w:ascii="Helvetica" w:hAnsi="Helvetica"/>
          <w:sz w:val="16"/>
          <w:lang w:val="sv-SE"/>
        </w:rPr>
        <w:t>Foto av</w:t>
      </w:r>
      <w:r w:rsidR="00250B0D" w:rsidRPr="007F38E3">
        <w:rPr>
          <w:rFonts w:ascii="Helvetica" w:hAnsi="Helvetica"/>
          <w:sz w:val="16"/>
          <w:lang w:val="sv-SE"/>
        </w:rPr>
        <w:t xml:space="preserve"> Kenneth Sundh, Fagersta</w:t>
      </w:r>
      <w:r w:rsidR="008C374F">
        <w:rPr>
          <w:rFonts w:ascii="Helvetica" w:hAnsi="Helvetica"/>
          <w:sz w:val="16"/>
          <w:lang w:val="sv-SE"/>
        </w:rPr>
        <w:t xml:space="preserve"> </w:t>
      </w:r>
      <w:r w:rsidR="008C374F">
        <w:rPr>
          <w:rFonts w:ascii="Helvetica" w:hAnsi="Helvetica" w:cs="Helvetica"/>
          <w:sz w:val="16"/>
          <w:lang w:val="sv-SE"/>
        </w:rPr>
        <w:t>©</w:t>
      </w:r>
    </w:p>
    <w:p w:rsidR="00250B0D" w:rsidRPr="000648DF" w:rsidRDefault="000648DF" w:rsidP="00883BCC">
      <w:pPr>
        <w:ind w:right="170"/>
        <w:jc w:val="both"/>
        <w:rPr>
          <w:lang w:val="sv-SE"/>
        </w:rPr>
      </w:pPr>
      <w:r w:rsidRPr="000648DF">
        <w:rPr>
          <w:lang w:val="sv-SE"/>
        </w:rPr>
        <w:t>Tillförlitlig statistik som visar siffror rörande gjutjärnstillverkning från denna tid saknas i räkenskaperna</w:t>
      </w:r>
      <w:r w:rsidR="003C2B50">
        <w:rPr>
          <w:lang w:val="sv-SE"/>
        </w:rPr>
        <w:t xml:space="preserve">. </w:t>
      </w:r>
      <w:r w:rsidRPr="000648DF">
        <w:rPr>
          <w:lang w:val="sv-SE"/>
        </w:rPr>
        <w:t>I en beskrivning av tackjärnsproduktionen vid Kroppa hytta i Värmland från år 1610 framgår att produktion av tackjärn pågick i 28 veckor och 4 dagar och då tillverkades följande</w:t>
      </w:r>
      <w:r w:rsidR="00250B0D" w:rsidRPr="000648DF">
        <w:rPr>
          <w:lang w:val="sv-SE"/>
        </w:rPr>
        <w:t>:</w:t>
      </w:r>
    </w:p>
    <w:p w:rsidR="00250B0D" w:rsidRPr="000648DF" w:rsidRDefault="00250B0D" w:rsidP="008C374F">
      <w:pPr>
        <w:ind w:right="170"/>
        <w:rPr>
          <w:lang w:val="sv-SE"/>
        </w:rPr>
      </w:pPr>
      <w:bookmarkStart w:id="0" w:name="_GoBack"/>
      <w:bookmarkEnd w:id="0"/>
    </w:p>
    <w:p w:rsidR="00250B0D" w:rsidRPr="00101E29" w:rsidRDefault="000648DF" w:rsidP="008C374F">
      <w:pPr>
        <w:pStyle w:val="Header"/>
        <w:tabs>
          <w:tab w:val="clear" w:pos="4536"/>
          <w:tab w:val="clear" w:pos="9072"/>
          <w:tab w:val="right" w:pos="2127"/>
          <w:tab w:val="right" w:pos="2835"/>
          <w:tab w:val="decimal" w:pos="3969"/>
          <w:tab w:val="left" w:pos="4253"/>
        </w:tabs>
        <w:ind w:right="170"/>
        <w:rPr>
          <w:lang w:val="sv-SE"/>
        </w:rPr>
      </w:pPr>
      <w:r>
        <w:rPr>
          <w:lang w:val="sv-SE"/>
        </w:rPr>
        <w:t>Tackjärn</w:t>
      </w:r>
      <w:r w:rsidR="00250B0D" w:rsidRPr="00101E29">
        <w:rPr>
          <w:lang w:val="sv-SE"/>
        </w:rPr>
        <w:tab/>
        <w:t>15466</w:t>
      </w:r>
      <w:r w:rsidR="00250B0D" w:rsidRPr="00101E29">
        <w:rPr>
          <w:lang w:val="sv-SE"/>
        </w:rPr>
        <w:tab/>
        <w:t>skpd</w:t>
      </w:r>
    </w:p>
    <w:p w:rsidR="00250B0D" w:rsidRPr="00183DC6" w:rsidRDefault="000648DF" w:rsidP="008C374F">
      <w:pPr>
        <w:pStyle w:val="Header"/>
        <w:tabs>
          <w:tab w:val="clear" w:pos="4536"/>
          <w:tab w:val="clear" w:pos="9072"/>
          <w:tab w:val="right" w:pos="2127"/>
          <w:tab w:val="right" w:pos="2835"/>
          <w:tab w:val="decimal" w:pos="3969"/>
        </w:tabs>
        <w:ind w:right="170"/>
        <w:rPr>
          <w:lang w:val="sv-SE"/>
        </w:rPr>
      </w:pPr>
      <w:r>
        <w:rPr>
          <w:lang w:val="sv-SE"/>
        </w:rPr>
        <w:t>Stekpannor</w:t>
      </w:r>
      <w:r w:rsidR="00250B0D" w:rsidRPr="00101E29">
        <w:rPr>
          <w:lang w:val="sv-SE"/>
        </w:rPr>
        <w:tab/>
      </w:r>
      <w:r w:rsidR="00250B0D" w:rsidRPr="00183DC6">
        <w:rPr>
          <w:lang w:val="sv-SE"/>
        </w:rPr>
        <w:t>31</w:t>
      </w:r>
      <w:r w:rsidR="00250B0D" w:rsidRPr="00183DC6">
        <w:rPr>
          <w:lang w:val="sv-SE"/>
        </w:rPr>
        <w:tab/>
        <w:t>skpd</w:t>
      </w:r>
    </w:p>
    <w:p w:rsidR="00250B0D" w:rsidRPr="00183DC6" w:rsidRDefault="000648DF" w:rsidP="008C374F">
      <w:pPr>
        <w:pStyle w:val="Header"/>
        <w:tabs>
          <w:tab w:val="clear" w:pos="4536"/>
          <w:tab w:val="clear" w:pos="9072"/>
          <w:tab w:val="right" w:pos="2127"/>
          <w:tab w:val="right" w:pos="2835"/>
          <w:tab w:val="decimal" w:pos="3969"/>
        </w:tabs>
        <w:ind w:right="170"/>
        <w:rPr>
          <w:lang w:val="sv-SE"/>
        </w:rPr>
      </w:pPr>
      <w:r w:rsidRPr="00183DC6">
        <w:rPr>
          <w:lang w:val="sv-SE"/>
        </w:rPr>
        <w:t>Grytor</w:t>
      </w:r>
      <w:r w:rsidR="00250B0D" w:rsidRPr="00183DC6">
        <w:rPr>
          <w:lang w:val="sv-SE"/>
        </w:rPr>
        <w:tab/>
        <w:t>16</w:t>
      </w:r>
      <w:r w:rsidR="000E7F3E" w:rsidRPr="00183DC6">
        <w:rPr>
          <w:lang w:val="sv-SE"/>
        </w:rPr>
        <w:t>,</w:t>
      </w:r>
      <w:r w:rsidR="00250B0D" w:rsidRPr="00183DC6">
        <w:rPr>
          <w:lang w:val="sv-SE"/>
        </w:rPr>
        <w:t>5</w:t>
      </w:r>
      <w:r w:rsidR="00250B0D" w:rsidRPr="00183DC6">
        <w:rPr>
          <w:lang w:val="sv-SE"/>
        </w:rPr>
        <w:tab/>
        <w:t>skpd</w:t>
      </w:r>
    </w:p>
    <w:p w:rsidR="00250B0D" w:rsidRPr="00183DC6" w:rsidRDefault="000648DF" w:rsidP="008C374F">
      <w:pPr>
        <w:pStyle w:val="Header"/>
        <w:tabs>
          <w:tab w:val="clear" w:pos="4536"/>
          <w:tab w:val="clear" w:pos="9072"/>
          <w:tab w:val="right" w:pos="2127"/>
          <w:tab w:val="right" w:pos="2835"/>
          <w:tab w:val="decimal" w:pos="3969"/>
        </w:tabs>
        <w:ind w:right="170"/>
        <w:rPr>
          <w:lang w:val="sv-SE"/>
        </w:rPr>
      </w:pPr>
      <w:r w:rsidRPr="00183DC6">
        <w:rPr>
          <w:lang w:val="sv-SE"/>
        </w:rPr>
        <w:t>Städ</w:t>
      </w:r>
      <w:r w:rsidR="00250B0D" w:rsidRPr="00183DC6">
        <w:rPr>
          <w:lang w:val="sv-SE"/>
        </w:rPr>
        <w:tab/>
        <w:t>6</w:t>
      </w:r>
      <w:r w:rsidR="00250B0D" w:rsidRPr="00183DC6">
        <w:rPr>
          <w:lang w:val="sv-SE"/>
        </w:rPr>
        <w:tab/>
        <w:t>skpd</w:t>
      </w:r>
    </w:p>
    <w:p w:rsidR="00250B0D" w:rsidRPr="00183DC6" w:rsidRDefault="000648DF" w:rsidP="008C374F">
      <w:pPr>
        <w:pStyle w:val="Header"/>
        <w:tabs>
          <w:tab w:val="clear" w:pos="4536"/>
          <w:tab w:val="clear" w:pos="9072"/>
          <w:tab w:val="right" w:pos="2127"/>
          <w:tab w:val="right" w:pos="2835"/>
          <w:tab w:val="decimal" w:pos="3969"/>
        </w:tabs>
        <w:ind w:right="170"/>
        <w:rPr>
          <w:lang w:val="sv-SE"/>
        </w:rPr>
      </w:pPr>
      <w:r w:rsidRPr="00183DC6">
        <w:rPr>
          <w:lang w:val="sv-SE"/>
        </w:rPr>
        <w:t>Kamindetaljer</w:t>
      </w:r>
      <w:r w:rsidR="00250B0D" w:rsidRPr="00183DC6">
        <w:rPr>
          <w:lang w:val="sv-SE"/>
        </w:rPr>
        <w:tab/>
        <w:t>2,5</w:t>
      </w:r>
      <w:r w:rsidR="00250B0D" w:rsidRPr="00183DC6">
        <w:rPr>
          <w:lang w:val="sv-SE"/>
        </w:rPr>
        <w:tab/>
        <w:t>skpd</w:t>
      </w:r>
    </w:p>
    <w:p w:rsidR="00250B0D" w:rsidRPr="00183DC6" w:rsidRDefault="000648DF" w:rsidP="008C374F">
      <w:pPr>
        <w:pStyle w:val="Header"/>
        <w:tabs>
          <w:tab w:val="clear" w:pos="4536"/>
          <w:tab w:val="clear" w:pos="9072"/>
          <w:tab w:val="right" w:pos="2127"/>
          <w:tab w:val="right" w:pos="2835"/>
          <w:tab w:val="decimal" w:pos="3969"/>
        </w:tabs>
        <w:ind w:right="170"/>
        <w:rPr>
          <w:lang w:val="sv-SE"/>
        </w:rPr>
      </w:pPr>
      <w:r w:rsidRPr="00183DC6">
        <w:rPr>
          <w:lang w:val="sv-SE"/>
        </w:rPr>
        <w:t>Vikter</w:t>
      </w:r>
      <w:r w:rsidR="00250B0D" w:rsidRPr="00183DC6">
        <w:rPr>
          <w:lang w:val="sv-SE"/>
        </w:rPr>
        <w:tab/>
        <w:t>2</w:t>
      </w:r>
      <w:r w:rsidR="00250B0D" w:rsidRPr="00183DC6">
        <w:rPr>
          <w:lang w:val="sv-SE"/>
        </w:rPr>
        <w:tab/>
        <w:t>skpd</w:t>
      </w:r>
    </w:p>
    <w:p w:rsidR="00250B0D" w:rsidRPr="00183DC6" w:rsidRDefault="000648DF" w:rsidP="008C374F">
      <w:pPr>
        <w:pStyle w:val="Header"/>
        <w:tabs>
          <w:tab w:val="clear" w:pos="4536"/>
          <w:tab w:val="clear" w:pos="9072"/>
          <w:tab w:val="left" w:pos="1276"/>
          <w:tab w:val="right" w:pos="2127"/>
          <w:tab w:val="right" w:pos="2835"/>
          <w:tab w:val="decimal" w:pos="3969"/>
        </w:tabs>
        <w:ind w:right="170"/>
        <w:rPr>
          <w:lang w:val="sv-SE"/>
        </w:rPr>
      </w:pPr>
      <w:r w:rsidRPr="00183DC6">
        <w:rPr>
          <w:lang w:val="sv-SE"/>
        </w:rPr>
        <w:t>Ugnsdetaljer</w:t>
      </w:r>
      <w:r w:rsidR="00250B0D" w:rsidRPr="00183DC6">
        <w:rPr>
          <w:lang w:val="sv-SE"/>
        </w:rPr>
        <w:tab/>
      </w:r>
      <w:r w:rsidR="00250B0D" w:rsidRPr="00183DC6">
        <w:rPr>
          <w:lang w:val="sv-SE"/>
        </w:rPr>
        <w:tab/>
        <w:t>4</w:t>
      </w:r>
      <w:r w:rsidR="000E7F3E" w:rsidRPr="00183DC6">
        <w:rPr>
          <w:lang w:val="sv-SE"/>
        </w:rPr>
        <w:t>,</w:t>
      </w:r>
      <w:r w:rsidR="00250B0D" w:rsidRPr="00183DC6">
        <w:rPr>
          <w:lang w:val="sv-SE"/>
        </w:rPr>
        <w:t>5</w:t>
      </w:r>
      <w:r w:rsidR="00250B0D" w:rsidRPr="00183DC6">
        <w:rPr>
          <w:lang w:val="sv-SE"/>
        </w:rPr>
        <w:tab/>
        <w:t>skpd</w:t>
      </w:r>
    </w:p>
    <w:p w:rsidR="00250B0D" w:rsidRPr="00183DC6" w:rsidRDefault="000648DF" w:rsidP="008C374F">
      <w:pPr>
        <w:pStyle w:val="Header"/>
        <w:tabs>
          <w:tab w:val="clear" w:pos="4536"/>
          <w:tab w:val="clear" w:pos="9072"/>
          <w:tab w:val="right" w:pos="2127"/>
          <w:tab w:val="right" w:pos="2835"/>
          <w:tab w:val="decimal" w:pos="3969"/>
        </w:tabs>
        <w:ind w:right="170"/>
        <w:rPr>
          <w:lang w:val="sv-SE"/>
        </w:rPr>
      </w:pPr>
      <w:r w:rsidRPr="00183DC6">
        <w:rPr>
          <w:lang w:val="sv-SE"/>
        </w:rPr>
        <w:t>Härdplåtar</w:t>
      </w:r>
      <w:r w:rsidR="00250B0D" w:rsidRPr="00183DC6">
        <w:rPr>
          <w:lang w:val="sv-SE"/>
        </w:rPr>
        <w:tab/>
        <w:t>3203</w:t>
      </w:r>
      <w:r w:rsidR="00250B0D" w:rsidRPr="00183DC6">
        <w:rPr>
          <w:lang w:val="sv-SE"/>
        </w:rPr>
        <w:tab/>
        <w:t>skpd</w:t>
      </w:r>
      <w:r w:rsidR="00893C6B" w:rsidRPr="00183DC6">
        <w:rPr>
          <w:lang w:val="sv-SE"/>
        </w:rPr>
        <w:t xml:space="preserve">     </w:t>
      </w:r>
      <w:r w:rsidR="00250B0D" w:rsidRPr="00183DC6">
        <w:rPr>
          <w:lang w:val="sv-SE"/>
        </w:rPr>
        <w:t xml:space="preserve"> </w:t>
      </w:r>
    </w:p>
    <w:p w:rsidR="00250B0D" w:rsidRPr="00183DC6" w:rsidRDefault="00250B0D" w:rsidP="008C374F">
      <w:pPr>
        <w:tabs>
          <w:tab w:val="right" w:pos="2127"/>
          <w:tab w:val="right" w:pos="2835"/>
          <w:tab w:val="decimal" w:pos="3969"/>
        </w:tabs>
        <w:ind w:right="170"/>
        <w:rPr>
          <w:lang w:val="sv-SE"/>
        </w:rPr>
      </w:pPr>
    </w:p>
    <w:p w:rsidR="00250B0D" w:rsidRPr="000648DF" w:rsidRDefault="00250B0D" w:rsidP="008C374F">
      <w:pPr>
        <w:tabs>
          <w:tab w:val="left" w:pos="2127"/>
          <w:tab w:val="decimal" w:pos="3969"/>
        </w:tabs>
        <w:ind w:right="170"/>
        <w:rPr>
          <w:lang w:val="sv-SE"/>
        </w:rPr>
      </w:pPr>
      <w:r w:rsidRPr="00183DC6">
        <w:rPr>
          <w:lang w:val="sv-SE"/>
        </w:rPr>
        <w:t>1 sk</w:t>
      </w:r>
      <w:r w:rsidR="000648DF" w:rsidRPr="00183DC6">
        <w:rPr>
          <w:lang w:val="sv-SE"/>
        </w:rPr>
        <w:t>ep</w:t>
      </w:r>
      <w:r w:rsidRPr="00183DC6">
        <w:rPr>
          <w:lang w:val="sv-SE"/>
        </w:rPr>
        <w:t>p</w:t>
      </w:r>
      <w:r w:rsidR="000648DF" w:rsidRPr="00183DC6">
        <w:rPr>
          <w:lang w:val="sv-SE"/>
        </w:rPr>
        <w:t>und</w:t>
      </w:r>
      <w:r w:rsidRPr="00183DC6">
        <w:rPr>
          <w:lang w:val="sv-SE"/>
        </w:rPr>
        <w:t xml:space="preserve"> </w:t>
      </w:r>
      <w:r w:rsidR="000648DF" w:rsidRPr="00183DC6">
        <w:rPr>
          <w:lang w:val="sv-SE"/>
        </w:rPr>
        <w:t>tackjärnsvik</w:t>
      </w:r>
      <w:r w:rsidRPr="00183DC6">
        <w:rPr>
          <w:lang w:val="sv-SE"/>
        </w:rPr>
        <w:t>t</w:t>
      </w:r>
      <w:r w:rsidR="000648DF" w:rsidRPr="00183DC6">
        <w:rPr>
          <w:lang w:val="sv-SE"/>
        </w:rPr>
        <w:t xml:space="preserve"> </w:t>
      </w:r>
      <w:r w:rsidRPr="00183DC6">
        <w:rPr>
          <w:lang w:val="sv-SE"/>
        </w:rPr>
        <w:t>=</w:t>
      </w:r>
      <w:r w:rsidR="000648DF" w:rsidRPr="00183DC6">
        <w:rPr>
          <w:lang w:val="sv-SE"/>
        </w:rPr>
        <w:t xml:space="preserve"> </w:t>
      </w:r>
      <w:smartTag w:uri="urn:schemas-microsoft-com:office:smarttags" w:element="metricconverter">
        <w:smartTagPr>
          <w:attr w:name="ProductID" w:val="194,5 kg"/>
        </w:smartTagPr>
        <w:r w:rsidRPr="00183DC6">
          <w:rPr>
            <w:lang w:val="sv-SE"/>
          </w:rPr>
          <w:t>194</w:t>
        </w:r>
        <w:r w:rsidR="000E7F3E" w:rsidRPr="00183DC6">
          <w:rPr>
            <w:lang w:val="sv-SE"/>
          </w:rPr>
          <w:t>,</w:t>
        </w:r>
        <w:r w:rsidRPr="00183DC6">
          <w:rPr>
            <w:lang w:val="sv-SE"/>
          </w:rPr>
          <w:t>5 kg</w:t>
        </w:r>
      </w:smartTag>
      <w:r w:rsidRPr="00183DC6">
        <w:rPr>
          <w:lang w:val="sv-SE"/>
        </w:rPr>
        <w:t>.</w:t>
      </w:r>
    </w:p>
    <w:p w:rsidR="00250B0D" w:rsidRPr="000648DF" w:rsidRDefault="00250B0D" w:rsidP="008C374F">
      <w:pPr>
        <w:tabs>
          <w:tab w:val="left" w:pos="2127"/>
          <w:tab w:val="decimal" w:pos="3969"/>
        </w:tabs>
        <w:ind w:right="170"/>
        <w:rPr>
          <w:lang w:val="sv-SE"/>
        </w:rPr>
      </w:pPr>
    </w:p>
    <w:p w:rsidR="00250B0D" w:rsidRPr="00E727C4" w:rsidRDefault="00E727C4" w:rsidP="008C374F">
      <w:pPr>
        <w:tabs>
          <w:tab w:val="left" w:pos="2127"/>
          <w:tab w:val="decimal" w:pos="3969"/>
        </w:tabs>
        <w:ind w:right="170"/>
        <w:jc w:val="both"/>
        <w:rPr>
          <w:lang w:val="sv-SE"/>
        </w:rPr>
      </w:pPr>
      <w:r w:rsidRPr="00E727C4">
        <w:rPr>
          <w:lang w:val="sv-SE"/>
        </w:rPr>
        <w:t>Fram till början av 1700-talet användes huvuddelen av det tillverkade gjutjärnet bestående av hushållsgods, kaminer och spishällar. Även om lokalt gjutet järn var en stor del av produktionen, så var det dock bara en biprodukt till det mer betydelsefulla tackjärnet.</w:t>
      </w:r>
    </w:p>
    <w:p w:rsidR="00250B0D" w:rsidRPr="00E727C4" w:rsidRDefault="00250B0D" w:rsidP="008C374F">
      <w:pPr>
        <w:tabs>
          <w:tab w:val="left" w:pos="2127"/>
          <w:tab w:val="decimal" w:pos="3969"/>
        </w:tabs>
        <w:ind w:right="170"/>
        <w:jc w:val="both"/>
        <w:rPr>
          <w:lang w:val="sv-SE"/>
        </w:rPr>
      </w:pPr>
    </w:p>
    <w:p w:rsidR="00250B0D" w:rsidRPr="004260B5" w:rsidRDefault="00D60058" w:rsidP="008C374F">
      <w:pPr>
        <w:tabs>
          <w:tab w:val="left" w:pos="2127"/>
          <w:tab w:val="decimal" w:pos="3969"/>
        </w:tabs>
        <w:ind w:right="170"/>
        <w:jc w:val="both"/>
        <w:rPr>
          <w:lang w:val="sv-SE"/>
        </w:rPr>
      </w:pPr>
      <w:r w:rsidRPr="00D60058">
        <w:rPr>
          <w:lang w:val="sv-SE"/>
        </w:rPr>
        <w:t xml:space="preserve">Brist på </w:t>
      </w:r>
      <w:r w:rsidRPr="00183DC6">
        <w:rPr>
          <w:lang w:val="sv-SE"/>
        </w:rPr>
        <w:t>trä</w:t>
      </w:r>
      <w:r w:rsidR="00C83946" w:rsidRPr="00183DC6">
        <w:rPr>
          <w:lang w:val="sv-SE"/>
        </w:rPr>
        <w:t xml:space="preserve"> </w:t>
      </w:r>
      <w:r w:rsidR="00E405F8" w:rsidRPr="00183DC6">
        <w:rPr>
          <w:lang w:val="sv-SE"/>
        </w:rPr>
        <w:t xml:space="preserve">– </w:t>
      </w:r>
      <w:r w:rsidR="00C83946" w:rsidRPr="00183DC6">
        <w:rPr>
          <w:lang w:val="sv-SE"/>
        </w:rPr>
        <w:t>och därmed träkol</w:t>
      </w:r>
      <w:r w:rsidR="00E405F8" w:rsidRPr="00183DC6">
        <w:rPr>
          <w:lang w:val="sv-SE"/>
        </w:rPr>
        <w:t xml:space="preserve"> –</w:t>
      </w:r>
      <w:r w:rsidR="00C83946" w:rsidRPr="00183DC6">
        <w:rPr>
          <w:lang w:val="sv-SE"/>
        </w:rPr>
        <w:t xml:space="preserve"> </w:t>
      </w:r>
      <w:r w:rsidRPr="00183DC6">
        <w:rPr>
          <w:lang w:val="sv-SE"/>
        </w:rPr>
        <w:t>ledde</w:t>
      </w:r>
      <w:r w:rsidRPr="00D60058">
        <w:rPr>
          <w:lang w:val="sv-SE"/>
        </w:rPr>
        <w:t xml:space="preserve"> i slutet av 1600-talet i England till försök att </w:t>
      </w:r>
      <w:r>
        <w:rPr>
          <w:lang w:val="sv-SE"/>
        </w:rPr>
        <w:t>ersätta</w:t>
      </w:r>
      <w:r w:rsidRPr="00D60058">
        <w:rPr>
          <w:lang w:val="sv-SE"/>
        </w:rPr>
        <w:t xml:space="preserve"> träkol</w:t>
      </w:r>
      <w:r>
        <w:rPr>
          <w:lang w:val="sv-SE"/>
        </w:rPr>
        <w:t>et</w:t>
      </w:r>
      <w:r w:rsidRPr="00D60058">
        <w:rPr>
          <w:lang w:val="sv-SE"/>
        </w:rPr>
        <w:t xml:space="preserve"> mot stenkol </w:t>
      </w:r>
      <w:r>
        <w:rPr>
          <w:lang w:val="sv-SE"/>
        </w:rPr>
        <w:t>i</w:t>
      </w:r>
      <w:r w:rsidRPr="00D60058">
        <w:rPr>
          <w:lang w:val="sv-SE"/>
        </w:rPr>
        <w:t xml:space="preserve"> masugnarna.</w:t>
      </w:r>
      <w:r w:rsidR="00E405F8">
        <w:rPr>
          <w:lang w:val="sv-SE"/>
        </w:rPr>
        <w:t xml:space="preserve"> </w:t>
      </w:r>
      <w:r w:rsidRPr="00D60058">
        <w:rPr>
          <w:lang w:val="sv-SE"/>
        </w:rPr>
        <w:t>År</w:t>
      </w:r>
      <w:r w:rsidR="00250B0D" w:rsidRPr="00D60058">
        <w:rPr>
          <w:lang w:val="sv-SE"/>
        </w:rPr>
        <w:t xml:space="preserve"> 1709 </w:t>
      </w:r>
      <w:r w:rsidRPr="00D60058">
        <w:rPr>
          <w:lang w:val="sv-SE"/>
        </w:rPr>
        <w:t xml:space="preserve">lyckades en engelsk masugnsägare vid namn Abraham Darby att tillverka koks. </w:t>
      </w:r>
      <w:r w:rsidR="004260B5">
        <w:rPr>
          <w:lang w:val="sv-SE"/>
        </w:rPr>
        <w:t>Därigenom lade han grunden till järntill</w:t>
      </w:r>
      <w:r w:rsidR="00E405F8">
        <w:rPr>
          <w:lang w:val="sv-SE"/>
        </w:rPr>
        <w:t xml:space="preserve">verkning med fossila bränslen. </w:t>
      </w:r>
      <w:r w:rsidR="004260B5">
        <w:rPr>
          <w:lang w:val="sv-SE"/>
        </w:rPr>
        <w:t xml:space="preserve">I början hölls metoden hemlig, för att det tillverkade tackjärnet var fullständigt oanvändbart som råmaterial för tillverkning av smidbart järn. </w:t>
      </w:r>
      <w:r w:rsidR="004260B5" w:rsidRPr="004260B5">
        <w:rPr>
          <w:lang w:val="sv-SE"/>
        </w:rPr>
        <w:t>I bö</w:t>
      </w:r>
      <w:r w:rsidR="00C83946">
        <w:rPr>
          <w:lang w:val="sv-SE"/>
        </w:rPr>
        <w:t xml:space="preserve">rjan var den enda användningen av detta stenkolstackjärn </w:t>
      </w:r>
      <w:r w:rsidR="004260B5" w:rsidRPr="004260B5">
        <w:rPr>
          <w:lang w:val="sv-SE"/>
        </w:rPr>
        <w:t>att framställa gjutgods av allehanda slag.</w:t>
      </w:r>
      <w:r w:rsidR="00250B0D" w:rsidRPr="004260B5">
        <w:rPr>
          <w:lang w:val="sv-SE"/>
        </w:rPr>
        <w:t xml:space="preserve"> </w:t>
      </w:r>
      <w:r w:rsidR="004260B5" w:rsidRPr="004260B5">
        <w:rPr>
          <w:lang w:val="sv-SE"/>
        </w:rPr>
        <w:t xml:space="preserve">Det fick till följd att </w:t>
      </w:r>
      <w:r w:rsidR="004260B5" w:rsidRPr="006C0492">
        <w:rPr>
          <w:lang w:val="sv-SE"/>
        </w:rPr>
        <w:t xml:space="preserve">gjutgodskonsumtionen </w:t>
      </w:r>
      <w:r w:rsidR="00E405F8" w:rsidRPr="006C0492">
        <w:rPr>
          <w:lang w:val="sv-SE"/>
        </w:rPr>
        <w:t>ökade</w:t>
      </w:r>
      <w:r w:rsidR="00E405F8">
        <w:rPr>
          <w:lang w:val="sv-SE"/>
        </w:rPr>
        <w:t xml:space="preserve"> mycket snabbt. </w:t>
      </w:r>
      <w:r w:rsidR="00791CE2">
        <w:rPr>
          <w:lang w:val="sv-SE"/>
        </w:rPr>
        <w:t>Billigt g</w:t>
      </w:r>
      <w:r w:rsidR="004260B5" w:rsidRPr="004260B5">
        <w:rPr>
          <w:lang w:val="sv-SE"/>
        </w:rPr>
        <w:t>jutgods började användas</w:t>
      </w:r>
      <w:r w:rsidR="00791CE2">
        <w:rPr>
          <w:lang w:val="sv-SE"/>
        </w:rPr>
        <w:t xml:space="preserve"> i en lång räcka av produkter, som tid</w:t>
      </w:r>
      <w:r w:rsidR="00C83946">
        <w:rPr>
          <w:lang w:val="sv-SE"/>
        </w:rPr>
        <w:t xml:space="preserve">igare hade tillverkats av dyrt </w:t>
      </w:r>
      <w:r w:rsidR="00791CE2">
        <w:rPr>
          <w:lang w:val="sv-SE"/>
        </w:rPr>
        <w:t>smide</w:t>
      </w:r>
      <w:r w:rsidR="00250B0D" w:rsidRPr="004260B5">
        <w:rPr>
          <w:lang w:val="sv-SE"/>
        </w:rPr>
        <w:t xml:space="preserve"> </w:t>
      </w:r>
    </w:p>
    <w:p w:rsidR="00250B0D" w:rsidRPr="004260B5" w:rsidRDefault="00250B0D" w:rsidP="008C374F">
      <w:pPr>
        <w:tabs>
          <w:tab w:val="left" w:pos="2127"/>
          <w:tab w:val="decimal" w:pos="3969"/>
        </w:tabs>
        <w:ind w:right="170"/>
        <w:jc w:val="both"/>
        <w:rPr>
          <w:lang w:val="sv-SE"/>
        </w:rPr>
      </w:pPr>
    </w:p>
    <w:p w:rsidR="00250B0D" w:rsidRPr="00791CE2" w:rsidRDefault="00791CE2" w:rsidP="008C374F">
      <w:pPr>
        <w:tabs>
          <w:tab w:val="left" w:pos="2127"/>
          <w:tab w:val="decimal" w:pos="3969"/>
        </w:tabs>
        <w:ind w:right="170"/>
        <w:jc w:val="both"/>
        <w:rPr>
          <w:lang w:val="sv-SE"/>
        </w:rPr>
      </w:pPr>
      <w:r w:rsidRPr="00791CE2">
        <w:rPr>
          <w:lang w:val="sv-SE"/>
        </w:rPr>
        <w:t xml:space="preserve">Nästa stora steg framåt för gjutjärn kom med industrialismen under 1800-talet. </w:t>
      </w:r>
      <w:r>
        <w:rPr>
          <w:lang w:val="sv-SE"/>
        </w:rPr>
        <w:t xml:space="preserve">Maskiner och maskindelar började produceras av gjutjärn. Med framväxten av bilindustrin i början av 1900-talet kom </w:t>
      </w:r>
      <w:r w:rsidR="009A71A5">
        <w:rPr>
          <w:lang w:val="sv-SE"/>
        </w:rPr>
        <w:t xml:space="preserve">sedan </w:t>
      </w:r>
      <w:r>
        <w:rPr>
          <w:lang w:val="sv-SE"/>
        </w:rPr>
        <w:t>den verkligt stora expansionen.</w:t>
      </w:r>
      <w:r w:rsidR="00250B0D" w:rsidRPr="00791CE2">
        <w:rPr>
          <w:lang w:val="sv-SE"/>
        </w:rPr>
        <w:t xml:space="preserve"> </w:t>
      </w:r>
    </w:p>
    <w:p w:rsidR="00250B0D" w:rsidRPr="00791CE2" w:rsidRDefault="00250B0D" w:rsidP="008C374F">
      <w:pPr>
        <w:tabs>
          <w:tab w:val="left" w:pos="2127"/>
          <w:tab w:val="decimal" w:pos="3969"/>
        </w:tabs>
        <w:ind w:right="170"/>
        <w:jc w:val="both"/>
        <w:rPr>
          <w:lang w:val="sv-SE"/>
        </w:rPr>
      </w:pPr>
    </w:p>
    <w:p w:rsidR="00250B0D" w:rsidRPr="0038750A" w:rsidRDefault="00791CE2" w:rsidP="008C374F">
      <w:pPr>
        <w:ind w:right="170"/>
        <w:jc w:val="both"/>
        <w:rPr>
          <w:b/>
          <w:sz w:val="24"/>
          <w:lang w:val="sv-SE"/>
        </w:rPr>
      </w:pPr>
      <w:r w:rsidRPr="0038750A">
        <w:rPr>
          <w:lang w:val="sv-SE"/>
        </w:rPr>
        <w:t xml:space="preserve">Även om antalet gjuterier har minskat under några årtionden, så har gjutjärnsproduktionen fortsatt att öka, så att den totala produktionsvolymen </w:t>
      </w:r>
      <w:r w:rsidR="0038750A">
        <w:rPr>
          <w:lang w:val="sv-SE"/>
        </w:rPr>
        <w:t xml:space="preserve">i </w:t>
      </w:r>
      <w:r w:rsidR="0038750A" w:rsidRPr="00183DC6">
        <w:rPr>
          <w:lang w:val="sv-SE"/>
        </w:rPr>
        <w:t xml:space="preserve">dag </w:t>
      </w:r>
      <w:r w:rsidR="00E405F8" w:rsidRPr="00183DC6">
        <w:rPr>
          <w:lang w:val="sv-SE"/>
        </w:rPr>
        <w:t xml:space="preserve">(1999) </w:t>
      </w:r>
      <w:r w:rsidR="0038750A" w:rsidRPr="00183DC6">
        <w:rPr>
          <w:lang w:val="sv-SE"/>
        </w:rPr>
        <w:t>ligger</w:t>
      </w:r>
      <w:r w:rsidR="0038750A" w:rsidRPr="0038750A">
        <w:rPr>
          <w:lang w:val="sv-SE"/>
        </w:rPr>
        <w:t xml:space="preserve"> på dryga 50 miljoner ton.</w:t>
      </w:r>
      <w:r w:rsidR="0038750A">
        <w:rPr>
          <w:lang w:val="sv-SE"/>
        </w:rPr>
        <w:t xml:space="preserve"> </w:t>
      </w:r>
    </w:p>
    <w:p w:rsidR="00250B0D" w:rsidRDefault="00250B0D" w:rsidP="008C374F">
      <w:pPr>
        <w:ind w:right="170"/>
        <w:jc w:val="both"/>
        <w:rPr>
          <w:lang w:val="sv-SE"/>
        </w:rPr>
      </w:pPr>
    </w:p>
    <w:p w:rsidR="006C0492" w:rsidRDefault="006C0492" w:rsidP="008C374F">
      <w:pPr>
        <w:ind w:right="170"/>
        <w:jc w:val="both"/>
        <w:rPr>
          <w:lang w:val="sv-SE"/>
        </w:rPr>
      </w:pPr>
    </w:p>
    <w:p w:rsidR="006C0492" w:rsidRDefault="006C0492" w:rsidP="008C374F">
      <w:pPr>
        <w:ind w:right="170"/>
        <w:jc w:val="both"/>
        <w:rPr>
          <w:lang w:val="sv-SE"/>
        </w:rPr>
      </w:pPr>
    </w:p>
    <w:p w:rsidR="006C0492" w:rsidRDefault="006C0492" w:rsidP="008C374F">
      <w:pPr>
        <w:ind w:right="170"/>
        <w:jc w:val="both"/>
        <w:rPr>
          <w:lang w:val="sv-SE"/>
        </w:rPr>
      </w:pPr>
    </w:p>
    <w:p w:rsidR="006C0492" w:rsidRDefault="006C0492" w:rsidP="008C374F">
      <w:pPr>
        <w:ind w:right="170"/>
        <w:jc w:val="both"/>
        <w:rPr>
          <w:lang w:val="sv-SE"/>
        </w:rPr>
      </w:pPr>
    </w:p>
    <w:p w:rsidR="006C0492" w:rsidRDefault="006C0492" w:rsidP="008C374F">
      <w:pPr>
        <w:ind w:right="170"/>
        <w:jc w:val="both"/>
        <w:rPr>
          <w:lang w:val="sv-SE"/>
        </w:rPr>
      </w:pPr>
    </w:p>
    <w:p w:rsidR="006C0492" w:rsidRDefault="006C0492" w:rsidP="008C374F">
      <w:pPr>
        <w:ind w:right="170"/>
        <w:jc w:val="both"/>
        <w:rPr>
          <w:lang w:val="sv-SE"/>
        </w:rPr>
      </w:pPr>
    </w:p>
    <w:p w:rsidR="006C0492" w:rsidRDefault="006C0492" w:rsidP="008C374F">
      <w:pPr>
        <w:ind w:right="170"/>
        <w:jc w:val="both"/>
        <w:rPr>
          <w:lang w:val="sv-SE"/>
        </w:rPr>
      </w:pPr>
    </w:p>
    <w:p w:rsidR="006C0492" w:rsidRDefault="006C0492" w:rsidP="008C374F">
      <w:pPr>
        <w:ind w:right="170"/>
        <w:jc w:val="both"/>
        <w:rPr>
          <w:lang w:val="sv-SE"/>
        </w:rPr>
      </w:pPr>
    </w:p>
    <w:p w:rsidR="006C0492" w:rsidRDefault="006C0492" w:rsidP="008C374F">
      <w:pPr>
        <w:ind w:right="170"/>
        <w:jc w:val="both"/>
        <w:rPr>
          <w:lang w:val="sv-SE"/>
        </w:rPr>
      </w:pPr>
    </w:p>
    <w:p w:rsidR="006C0492" w:rsidRDefault="006C0492" w:rsidP="008C374F">
      <w:pPr>
        <w:ind w:right="170"/>
        <w:jc w:val="both"/>
        <w:rPr>
          <w:lang w:val="sv-SE"/>
        </w:rPr>
      </w:pPr>
    </w:p>
    <w:p w:rsidR="006C0492" w:rsidRDefault="006C0492" w:rsidP="008C374F">
      <w:pPr>
        <w:ind w:right="170"/>
        <w:jc w:val="both"/>
        <w:rPr>
          <w:lang w:val="sv-SE"/>
        </w:rPr>
      </w:pPr>
    </w:p>
    <w:p w:rsidR="006C0492" w:rsidRDefault="006C0492" w:rsidP="008C374F">
      <w:pPr>
        <w:ind w:right="170"/>
        <w:jc w:val="both"/>
        <w:rPr>
          <w:lang w:val="sv-SE"/>
        </w:rPr>
      </w:pPr>
    </w:p>
    <w:p w:rsidR="006C0492" w:rsidRDefault="006C0492" w:rsidP="008C374F">
      <w:pPr>
        <w:ind w:right="170"/>
        <w:jc w:val="both"/>
        <w:rPr>
          <w:lang w:val="sv-SE"/>
        </w:rPr>
      </w:pPr>
    </w:p>
    <w:p w:rsidR="006C0492" w:rsidRPr="0038750A" w:rsidRDefault="006C0492" w:rsidP="008C374F">
      <w:pPr>
        <w:ind w:right="170"/>
        <w:jc w:val="both"/>
        <w:rPr>
          <w:lang w:val="sv-SE"/>
        </w:rPr>
      </w:pPr>
    </w:p>
    <w:p w:rsidR="00250B0D" w:rsidRPr="00D62E0D" w:rsidRDefault="00C83946" w:rsidP="00A53642">
      <w:pPr>
        <w:jc w:val="both"/>
        <w:rPr>
          <w:b/>
          <w:sz w:val="22"/>
          <w:szCs w:val="22"/>
          <w:lang w:val="sv-SE"/>
        </w:rPr>
      </w:pPr>
      <w:r w:rsidRPr="00D62E0D">
        <w:rPr>
          <w:b/>
          <w:sz w:val="22"/>
          <w:szCs w:val="22"/>
          <w:u w:val="single"/>
          <w:lang w:val="sv-SE"/>
        </w:rPr>
        <w:lastRenderedPageBreak/>
        <w:t>Gjutgodsvarianter</w:t>
      </w:r>
      <w:r w:rsidR="00250B0D" w:rsidRPr="00D62E0D">
        <w:rPr>
          <w:b/>
          <w:sz w:val="22"/>
          <w:szCs w:val="22"/>
          <w:lang w:val="sv-SE"/>
        </w:rPr>
        <w:t>.</w:t>
      </w:r>
    </w:p>
    <w:p w:rsidR="00250B0D" w:rsidRPr="00C83946" w:rsidRDefault="00250B0D" w:rsidP="00883BCC">
      <w:pPr>
        <w:ind w:right="170"/>
        <w:jc w:val="both"/>
        <w:rPr>
          <w:b/>
          <w:lang w:val="sv-SE"/>
        </w:rPr>
      </w:pPr>
    </w:p>
    <w:p w:rsidR="00250B0D" w:rsidRPr="00C83946" w:rsidRDefault="00C83946" w:rsidP="00883BCC">
      <w:pPr>
        <w:ind w:right="170"/>
        <w:jc w:val="both"/>
        <w:rPr>
          <w:b/>
          <w:lang w:val="sv-SE"/>
        </w:rPr>
      </w:pPr>
      <w:r w:rsidRPr="00D62E0D">
        <w:rPr>
          <w:b/>
          <w:sz w:val="22"/>
          <w:szCs w:val="22"/>
          <w:lang w:val="sv-SE"/>
        </w:rPr>
        <w:t>Grått</w:t>
      </w:r>
      <w:r w:rsidR="00250B0D" w:rsidRPr="00D62E0D">
        <w:rPr>
          <w:b/>
          <w:sz w:val="22"/>
          <w:szCs w:val="22"/>
          <w:lang w:val="sv-SE"/>
        </w:rPr>
        <w:t xml:space="preserve"> </w:t>
      </w:r>
      <w:r w:rsidRPr="00D62E0D">
        <w:rPr>
          <w:b/>
          <w:sz w:val="22"/>
          <w:szCs w:val="22"/>
          <w:lang w:val="sv-SE"/>
        </w:rPr>
        <w:t>gjutjärn</w:t>
      </w:r>
      <w:r w:rsidR="00250B0D" w:rsidRPr="00C83946">
        <w:rPr>
          <w:b/>
          <w:lang w:val="sv-SE"/>
        </w:rPr>
        <w:t>.</w:t>
      </w:r>
    </w:p>
    <w:p w:rsidR="00250B0D" w:rsidRPr="00C83946" w:rsidRDefault="00250B0D" w:rsidP="00883BCC">
      <w:pPr>
        <w:ind w:right="170"/>
        <w:jc w:val="both"/>
        <w:rPr>
          <w:b/>
          <w:lang w:val="sv-SE"/>
        </w:rPr>
      </w:pPr>
    </w:p>
    <w:p w:rsidR="00C83946" w:rsidRPr="00C83946" w:rsidRDefault="00C83946" w:rsidP="00883BCC">
      <w:pPr>
        <w:ind w:right="170"/>
        <w:jc w:val="both"/>
        <w:rPr>
          <w:lang w:val="sv-SE"/>
        </w:rPr>
      </w:pPr>
      <w:r w:rsidRPr="00C83946">
        <w:rPr>
          <w:lang w:val="sv-SE"/>
        </w:rPr>
        <w:t>Gjutjärn som stelnar under utskiljande av grafit kallas fö</w:t>
      </w:r>
      <w:r>
        <w:rPr>
          <w:lang w:val="sv-SE"/>
        </w:rPr>
        <w:t>r gråjärn beroende på att brott</w:t>
      </w:r>
      <w:r w:rsidRPr="00C83946">
        <w:rPr>
          <w:lang w:val="sv-SE"/>
        </w:rPr>
        <w:t>ytan ser grå ut</w:t>
      </w:r>
      <w:r>
        <w:rPr>
          <w:lang w:val="sv-SE"/>
        </w:rPr>
        <w:t xml:space="preserve"> vilket orsakas av att man ser den fria grafiten. Typisk struktur framgår av bilden nedan.</w:t>
      </w:r>
    </w:p>
    <w:p w:rsidR="00250B0D" w:rsidRDefault="008161ED" w:rsidP="00A53642">
      <w:pPr>
        <w:framePr w:w="4723" w:h="3991" w:hSpace="141" w:wrap="around" w:vAnchor="text" w:hAnchor="page" w:x="5935" w:y="772"/>
        <w:pBdr>
          <w:top w:val="single" w:sz="6" w:space="1" w:color="auto"/>
          <w:left w:val="single" w:sz="6" w:space="1" w:color="auto"/>
          <w:bottom w:val="single" w:sz="6" w:space="1" w:color="auto"/>
          <w:right w:val="single" w:sz="6" w:space="1" w:color="auto"/>
        </w:pBdr>
        <w:jc w:val="both"/>
      </w:pPr>
      <w:r>
        <w:rPr>
          <w:noProof/>
          <w:lang w:val="sv-SE" w:eastAsia="zh-CN" w:bidi="or-IN"/>
        </w:rPr>
        <w:drawing>
          <wp:inline distT="0" distB="0" distL="0" distR="0">
            <wp:extent cx="2999105" cy="2494280"/>
            <wp:effectExtent l="0" t="0" r="0" b="1270"/>
            <wp:docPr id="2" name="Picture 2" descr="SS012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0125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105" cy="2494280"/>
                    </a:xfrm>
                    <a:prstGeom prst="rect">
                      <a:avLst/>
                    </a:prstGeom>
                    <a:noFill/>
                    <a:ln>
                      <a:noFill/>
                    </a:ln>
                  </pic:spPr>
                </pic:pic>
              </a:graphicData>
            </a:graphic>
          </wp:inline>
        </w:drawing>
      </w:r>
    </w:p>
    <w:p w:rsidR="00250B0D" w:rsidRPr="007B2402" w:rsidRDefault="00250B0D">
      <w:pPr>
        <w:framePr w:w="4723" w:h="3991" w:hSpace="141" w:wrap="around" w:vAnchor="text" w:hAnchor="page" w:x="5935" w:y="772"/>
        <w:pBdr>
          <w:top w:val="single" w:sz="6" w:space="1" w:color="auto"/>
          <w:left w:val="single" w:sz="6" w:space="1" w:color="auto"/>
          <w:bottom w:val="single" w:sz="6" w:space="1" w:color="auto"/>
          <w:right w:val="single" w:sz="6" w:space="1" w:color="auto"/>
        </w:pBdr>
        <w:rPr>
          <w:lang w:val="sv-SE"/>
        </w:rPr>
      </w:pPr>
      <w:r w:rsidRPr="007B2402">
        <w:rPr>
          <w:rFonts w:ascii="Helvetica" w:hAnsi="Helvetica"/>
          <w:sz w:val="16"/>
          <w:lang w:val="sv-SE"/>
        </w:rPr>
        <w:t xml:space="preserve">GG25    </w:t>
      </w:r>
      <w:r w:rsidR="007B2402" w:rsidRPr="007B2402">
        <w:rPr>
          <w:rFonts w:ascii="Helvetica" w:hAnsi="Helvetica"/>
          <w:sz w:val="16"/>
          <w:lang w:val="sv-SE"/>
        </w:rPr>
        <w:t>Grafitflak i</w:t>
      </w:r>
      <w:r w:rsidRPr="007B2402">
        <w:rPr>
          <w:rFonts w:ascii="Helvetica" w:hAnsi="Helvetica"/>
          <w:sz w:val="16"/>
          <w:lang w:val="sv-SE"/>
        </w:rPr>
        <w:t xml:space="preserve"> </w:t>
      </w:r>
      <w:r w:rsidR="007B2402" w:rsidRPr="007B2402">
        <w:rPr>
          <w:rFonts w:ascii="Helvetica" w:hAnsi="Helvetica"/>
          <w:sz w:val="16"/>
          <w:lang w:val="sv-SE"/>
        </w:rPr>
        <w:t>en perlitisk matris</w:t>
      </w:r>
      <w:r w:rsidRPr="007B2402">
        <w:rPr>
          <w:rFonts w:ascii="Helvetica" w:hAnsi="Helvetica"/>
          <w:sz w:val="16"/>
          <w:lang w:val="sv-SE"/>
        </w:rPr>
        <w:t xml:space="preserve">          100 x</w:t>
      </w:r>
    </w:p>
    <w:p w:rsidR="00250B0D" w:rsidRPr="005317AD" w:rsidRDefault="00B871FA" w:rsidP="00A53642">
      <w:pPr>
        <w:ind w:right="170"/>
        <w:jc w:val="both"/>
        <w:rPr>
          <w:lang w:val="sv-SE"/>
        </w:rPr>
      </w:pPr>
      <w:r w:rsidRPr="00B871FA">
        <w:rPr>
          <w:lang w:val="sv-SE"/>
        </w:rPr>
        <w:t>Inom gråjärnsområdet finns</w:t>
      </w:r>
      <w:r w:rsidR="00250B0D" w:rsidRPr="00B871FA">
        <w:rPr>
          <w:lang w:val="sv-SE"/>
        </w:rPr>
        <w:t xml:space="preserve"> </w:t>
      </w:r>
      <w:r w:rsidRPr="00B871FA">
        <w:rPr>
          <w:lang w:val="sv-SE"/>
        </w:rPr>
        <w:t>ett stort antal sorter</w:t>
      </w:r>
      <w:r w:rsidR="00250B0D" w:rsidRPr="00B871FA">
        <w:rPr>
          <w:lang w:val="sv-SE"/>
        </w:rPr>
        <w:t xml:space="preserve">. </w:t>
      </w:r>
      <w:r w:rsidRPr="00B871FA">
        <w:rPr>
          <w:lang w:val="sv-SE"/>
        </w:rPr>
        <w:t>Nomenklaturen</w:t>
      </w:r>
      <w:r w:rsidR="00250B0D" w:rsidRPr="00B871FA">
        <w:rPr>
          <w:lang w:val="sv-SE"/>
        </w:rPr>
        <w:t xml:space="preserve"> </w:t>
      </w:r>
      <w:r w:rsidRPr="00B871FA">
        <w:rPr>
          <w:lang w:val="sv-SE"/>
        </w:rPr>
        <w:t>för dessa sorter</w:t>
      </w:r>
      <w:r w:rsidR="00250B0D" w:rsidRPr="00B871FA">
        <w:rPr>
          <w:lang w:val="sv-SE"/>
        </w:rPr>
        <w:t xml:space="preserve"> </w:t>
      </w:r>
      <w:r w:rsidRPr="00B871FA">
        <w:rPr>
          <w:lang w:val="sv-SE"/>
        </w:rPr>
        <w:t>skiljer sig från land till land</w:t>
      </w:r>
      <w:r w:rsidR="00250B0D" w:rsidRPr="00B871FA">
        <w:rPr>
          <w:lang w:val="sv-SE"/>
        </w:rPr>
        <w:t xml:space="preserve">. </w:t>
      </w:r>
      <w:r w:rsidRPr="00B871FA">
        <w:rPr>
          <w:lang w:val="sv-SE"/>
        </w:rPr>
        <w:t xml:space="preserve">I varje enskilt fall är standarden baserad på styrka och hårdhet, som är relaterad till </w:t>
      </w:r>
      <w:r>
        <w:rPr>
          <w:lang w:val="sv-SE"/>
        </w:rPr>
        <w:t>järnets mikrostruktur</w:t>
      </w:r>
      <w:r w:rsidRPr="00B871FA">
        <w:rPr>
          <w:lang w:val="sv-SE"/>
        </w:rPr>
        <w:t>.</w:t>
      </w:r>
      <w:r w:rsidR="00250B0D" w:rsidRPr="00B871FA">
        <w:rPr>
          <w:lang w:val="sv-SE"/>
        </w:rPr>
        <w:t xml:space="preserve"> </w:t>
      </w:r>
      <w:r>
        <w:rPr>
          <w:lang w:val="sv-SE"/>
        </w:rPr>
        <w:t>Denna är i sin tur relaterad till den kemiska sammansättningen.</w:t>
      </w:r>
      <w:r w:rsidR="00250B0D" w:rsidRPr="00B871FA">
        <w:rPr>
          <w:lang w:val="sv-SE"/>
        </w:rPr>
        <w:t xml:space="preserve"> </w:t>
      </w:r>
      <w:r w:rsidRPr="005317AD">
        <w:rPr>
          <w:lang w:val="sv-SE"/>
        </w:rPr>
        <w:t>Sålunda</w:t>
      </w:r>
      <w:r w:rsidR="00250B0D" w:rsidRPr="005317AD">
        <w:rPr>
          <w:lang w:val="sv-SE"/>
        </w:rPr>
        <w:t xml:space="preserve">, </w:t>
      </w:r>
      <w:r w:rsidRPr="005317AD">
        <w:rPr>
          <w:lang w:val="sv-SE"/>
        </w:rPr>
        <w:t>kunskap om sammansättningen</w:t>
      </w:r>
      <w:r w:rsidR="00250B0D" w:rsidRPr="005317AD">
        <w:rPr>
          <w:lang w:val="sv-SE"/>
        </w:rPr>
        <w:t xml:space="preserve"> </w:t>
      </w:r>
      <w:r w:rsidR="00E405F8">
        <w:rPr>
          <w:lang w:val="sv-SE"/>
        </w:rPr>
        <w:t xml:space="preserve">medför kunskap </w:t>
      </w:r>
      <w:r w:rsidR="005317AD" w:rsidRPr="005317AD">
        <w:rPr>
          <w:lang w:val="sv-SE"/>
        </w:rPr>
        <w:t>om mikrostruktur</w:t>
      </w:r>
      <w:r w:rsidR="005317AD">
        <w:rPr>
          <w:lang w:val="sv-SE"/>
        </w:rPr>
        <w:t xml:space="preserve"> eller de mekaniska egenskaperna. </w:t>
      </w:r>
      <w:r w:rsidR="005317AD" w:rsidRPr="005317AD">
        <w:rPr>
          <w:lang w:val="sv-SE"/>
        </w:rPr>
        <w:t xml:space="preserve">För att kunna göra ett sådant antagande måste man också veta något om orenheter, dimensioner </w:t>
      </w:r>
      <w:r w:rsidR="005317AD">
        <w:rPr>
          <w:lang w:val="sv-SE"/>
        </w:rPr>
        <w:t>i</w:t>
      </w:r>
      <w:r w:rsidR="005317AD" w:rsidRPr="005317AD">
        <w:rPr>
          <w:lang w:val="sv-SE"/>
        </w:rPr>
        <w:t xml:space="preserve"> olika sektioner</w:t>
      </w:r>
      <w:r w:rsidR="005317AD">
        <w:rPr>
          <w:lang w:val="sv-SE"/>
        </w:rPr>
        <w:t xml:space="preserve"> hos komponenten men även svalningshastighet och värmebehandling.</w:t>
      </w:r>
    </w:p>
    <w:p w:rsidR="00250B0D" w:rsidRPr="005317AD" w:rsidRDefault="00250B0D" w:rsidP="00883BCC">
      <w:pPr>
        <w:ind w:right="170"/>
        <w:rPr>
          <w:lang w:val="sv-SE"/>
        </w:rPr>
      </w:pPr>
    </w:p>
    <w:p w:rsidR="00250B0D" w:rsidRPr="0082465E" w:rsidRDefault="005317AD" w:rsidP="00883BCC">
      <w:pPr>
        <w:ind w:right="170"/>
        <w:jc w:val="both"/>
        <w:rPr>
          <w:lang w:val="sv-SE"/>
        </w:rPr>
      </w:pPr>
      <w:r w:rsidRPr="00183DC6">
        <w:rPr>
          <w:lang w:val="sv-SE"/>
        </w:rPr>
        <w:t>I</w:t>
      </w:r>
      <w:r w:rsidR="00E405F8" w:rsidRPr="00183DC6">
        <w:rPr>
          <w:lang w:val="sv-SE"/>
        </w:rPr>
        <w:t xml:space="preserve"> </w:t>
      </w:r>
      <w:r w:rsidRPr="00183DC6">
        <w:rPr>
          <w:lang w:val="sv-SE"/>
        </w:rPr>
        <w:t>all gråjärnssorter</w:t>
      </w:r>
      <w:r w:rsidRPr="005317AD">
        <w:rPr>
          <w:lang w:val="sv-SE"/>
        </w:rPr>
        <w:t xml:space="preserve"> finns fri grafit i form av flak </w:t>
      </w:r>
      <w:r>
        <w:rPr>
          <w:lang w:val="sv-SE"/>
        </w:rPr>
        <w:t>i</w:t>
      </w:r>
      <w:r w:rsidRPr="005317AD">
        <w:rPr>
          <w:lang w:val="sv-SE"/>
        </w:rPr>
        <w:t xml:space="preserve"> olika storlek </w:t>
      </w:r>
      <w:r>
        <w:rPr>
          <w:lang w:val="sv-SE"/>
        </w:rPr>
        <w:t>och fördelning. Snabbt stelnande ger ett</w:t>
      </w:r>
      <w:r w:rsidR="00537EAD">
        <w:rPr>
          <w:lang w:val="sv-SE"/>
        </w:rPr>
        <w:t xml:space="preserve"> gråjärn med för mycket cemen</w:t>
      </w:r>
      <w:r w:rsidR="00537EAD" w:rsidRPr="006C0492">
        <w:rPr>
          <w:lang w:val="sv-SE"/>
        </w:rPr>
        <w:t>ti</w:t>
      </w:r>
      <w:r w:rsidR="00E405F8" w:rsidRPr="006C0492">
        <w:rPr>
          <w:lang w:val="sv-SE"/>
        </w:rPr>
        <w:t>t</w:t>
      </w:r>
      <w:r w:rsidR="00537EAD">
        <w:rPr>
          <w:lang w:val="sv-SE"/>
        </w:rPr>
        <w:t>. Upp till en eller två procent cementit finns i alla gråjärn.</w:t>
      </w:r>
      <w:r w:rsidR="00250B0D" w:rsidRPr="00537EAD">
        <w:rPr>
          <w:lang w:val="sv-SE"/>
        </w:rPr>
        <w:t xml:space="preserve"> </w:t>
      </w:r>
      <w:r w:rsidR="00537EAD" w:rsidRPr="00537EAD">
        <w:rPr>
          <w:lang w:val="sv-SE"/>
        </w:rPr>
        <w:t xml:space="preserve">Långsamt stelnande av ett gråjärn med hög halt av kol och kisel resulterar i en matris som innehåller </w:t>
      </w:r>
      <w:r w:rsidR="0082465E">
        <w:rPr>
          <w:lang w:val="sv-SE"/>
        </w:rPr>
        <w:t xml:space="preserve">stora </w:t>
      </w:r>
      <w:r w:rsidR="00E405F8">
        <w:rPr>
          <w:lang w:val="sv-SE"/>
        </w:rPr>
        <w:t>mängder med</w:t>
      </w:r>
      <w:r w:rsidR="00537EAD" w:rsidRPr="00537EAD">
        <w:rPr>
          <w:lang w:val="sv-SE"/>
        </w:rPr>
        <w:t xml:space="preserve"> fri ferrit och stora grafitflak.</w:t>
      </w:r>
      <w:r w:rsidR="00537EAD">
        <w:rPr>
          <w:lang w:val="sv-SE"/>
        </w:rPr>
        <w:t xml:space="preserve"> </w:t>
      </w:r>
      <w:r w:rsidR="00537EAD" w:rsidRPr="00537EAD">
        <w:rPr>
          <w:lang w:val="sv-SE"/>
        </w:rPr>
        <w:t xml:space="preserve">I nedanstående tabell beskrivs mikrostrukturen för en gjuten provstav med diameter </w:t>
      </w:r>
      <w:smartTag w:uri="urn:schemas-microsoft-com:office:smarttags" w:element="metricconverter">
        <w:smartTagPr>
          <w:attr w:name="ProductID" w:val="30 mm"/>
        </w:smartTagPr>
        <w:r w:rsidR="00537EAD" w:rsidRPr="00537EAD">
          <w:rPr>
            <w:lang w:val="sv-SE"/>
          </w:rPr>
          <w:t>30 mm</w:t>
        </w:r>
      </w:smartTag>
      <w:r w:rsidR="00537EAD" w:rsidRPr="00537EAD">
        <w:rPr>
          <w:lang w:val="sv-SE"/>
        </w:rPr>
        <w:t>.</w:t>
      </w:r>
      <w:r w:rsidR="00537EAD">
        <w:rPr>
          <w:lang w:val="sv-SE"/>
        </w:rPr>
        <w:t xml:space="preserve"> </w:t>
      </w:r>
      <w:r w:rsidR="00537EAD" w:rsidRPr="0082465E">
        <w:rPr>
          <w:lang w:val="sv-SE"/>
        </w:rPr>
        <w:t xml:space="preserve">Provstaven </w:t>
      </w:r>
      <w:r w:rsidR="0082465E" w:rsidRPr="0082465E">
        <w:rPr>
          <w:lang w:val="sv-SE"/>
        </w:rPr>
        <w:t xml:space="preserve">har fått svalna </w:t>
      </w:r>
      <w:r w:rsidR="0082465E">
        <w:rPr>
          <w:lang w:val="sv-SE"/>
        </w:rPr>
        <w:t>i</w:t>
      </w:r>
      <w:r w:rsidR="003C2B50">
        <w:rPr>
          <w:lang w:val="sv-SE"/>
        </w:rPr>
        <w:t xml:space="preserve"> formen till en </w:t>
      </w:r>
      <w:r w:rsidR="003C2B50" w:rsidRPr="00183DC6">
        <w:rPr>
          <w:lang w:val="sv-SE"/>
        </w:rPr>
        <w:t>temperatur</w:t>
      </w:r>
      <w:r w:rsidR="0082465E" w:rsidRPr="0082465E">
        <w:rPr>
          <w:lang w:val="sv-SE"/>
        </w:rPr>
        <w:t xml:space="preserve"> strax under 500 </w:t>
      </w:r>
      <w:r w:rsidR="00A53642">
        <w:rPr>
          <w:lang w:val="sv-SE"/>
        </w:rPr>
        <w:t>°</w:t>
      </w:r>
      <w:r w:rsidR="0082465E" w:rsidRPr="0082465E">
        <w:rPr>
          <w:lang w:val="sv-SE"/>
        </w:rPr>
        <w:t>C och därefter fritt</w:t>
      </w:r>
      <w:r w:rsidR="0082465E">
        <w:rPr>
          <w:lang w:val="sv-SE"/>
        </w:rPr>
        <w:t>.</w:t>
      </w:r>
    </w:p>
    <w:p w:rsidR="00250B0D" w:rsidRPr="0082465E" w:rsidRDefault="00250B0D" w:rsidP="00883BCC">
      <w:pPr>
        <w:ind w:right="170"/>
        <w:rPr>
          <w:lang w:val="sv-SE"/>
        </w:rPr>
      </w:pPr>
    </w:p>
    <w:p w:rsidR="00250B0D" w:rsidRPr="0082465E" w:rsidRDefault="00250B0D" w:rsidP="00883BCC">
      <w:pPr>
        <w:ind w:right="170"/>
        <w:rPr>
          <w:lang w:val="sv-SE"/>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67"/>
        <w:gridCol w:w="721"/>
        <w:gridCol w:w="952"/>
        <w:gridCol w:w="751"/>
        <w:gridCol w:w="751"/>
        <w:gridCol w:w="751"/>
        <w:gridCol w:w="751"/>
        <w:gridCol w:w="702"/>
        <w:gridCol w:w="712"/>
        <w:gridCol w:w="1009"/>
        <w:gridCol w:w="850"/>
        <w:gridCol w:w="992"/>
      </w:tblGrid>
      <w:tr w:rsidR="00250B0D">
        <w:tblPrEx>
          <w:tblCellMar>
            <w:top w:w="0" w:type="dxa"/>
            <w:bottom w:w="0" w:type="dxa"/>
          </w:tblCellMar>
        </w:tblPrEx>
        <w:tc>
          <w:tcPr>
            <w:tcW w:w="767" w:type="dxa"/>
            <w:tcBorders>
              <w:top w:val="single" w:sz="12" w:space="0" w:color="auto"/>
              <w:bottom w:val="nil"/>
            </w:tcBorders>
          </w:tcPr>
          <w:p w:rsidR="00250B0D" w:rsidRDefault="00250B0D">
            <w:pPr>
              <w:jc w:val="center"/>
              <w:rPr>
                <w:b/>
              </w:rPr>
            </w:pPr>
            <w:r>
              <w:rPr>
                <w:b/>
              </w:rPr>
              <w:t>SS</w:t>
            </w:r>
          </w:p>
        </w:tc>
        <w:tc>
          <w:tcPr>
            <w:tcW w:w="721" w:type="dxa"/>
            <w:tcBorders>
              <w:top w:val="single" w:sz="12" w:space="0" w:color="auto"/>
              <w:bottom w:val="nil"/>
            </w:tcBorders>
          </w:tcPr>
          <w:p w:rsidR="00250B0D" w:rsidRDefault="00250B0D">
            <w:pPr>
              <w:jc w:val="center"/>
              <w:rPr>
                <w:b/>
              </w:rPr>
            </w:pPr>
            <w:r>
              <w:rPr>
                <w:b/>
              </w:rPr>
              <w:t>DIN</w:t>
            </w:r>
          </w:p>
        </w:tc>
        <w:tc>
          <w:tcPr>
            <w:tcW w:w="952" w:type="dxa"/>
            <w:tcBorders>
              <w:top w:val="single" w:sz="12" w:space="0" w:color="auto"/>
              <w:bottom w:val="nil"/>
            </w:tcBorders>
          </w:tcPr>
          <w:p w:rsidR="00250B0D" w:rsidRDefault="00250B0D">
            <w:pPr>
              <w:jc w:val="center"/>
              <w:rPr>
                <w:b/>
              </w:rPr>
            </w:pPr>
            <w:r>
              <w:rPr>
                <w:b/>
              </w:rPr>
              <w:t>ASTM</w:t>
            </w:r>
          </w:p>
        </w:tc>
        <w:tc>
          <w:tcPr>
            <w:tcW w:w="751" w:type="dxa"/>
            <w:tcBorders>
              <w:top w:val="single" w:sz="12" w:space="0" w:color="auto"/>
              <w:bottom w:val="nil"/>
            </w:tcBorders>
          </w:tcPr>
          <w:p w:rsidR="00250B0D" w:rsidRDefault="00250B0D">
            <w:pPr>
              <w:jc w:val="center"/>
              <w:rPr>
                <w:b/>
              </w:rPr>
            </w:pPr>
            <w:r>
              <w:rPr>
                <w:b/>
              </w:rPr>
              <w:t>CE</w:t>
            </w:r>
          </w:p>
        </w:tc>
        <w:tc>
          <w:tcPr>
            <w:tcW w:w="751" w:type="dxa"/>
            <w:tcBorders>
              <w:top w:val="single" w:sz="12" w:space="0" w:color="auto"/>
              <w:bottom w:val="nil"/>
            </w:tcBorders>
          </w:tcPr>
          <w:p w:rsidR="00250B0D" w:rsidRDefault="00250B0D">
            <w:pPr>
              <w:jc w:val="center"/>
              <w:rPr>
                <w:b/>
              </w:rPr>
            </w:pPr>
            <w:r>
              <w:rPr>
                <w:b/>
              </w:rPr>
              <w:t>C</w:t>
            </w:r>
          </w:p>
        </w:tc>
        <w:tc>
          <w:tcPr>
            <w:tcW w:w="751" w:type="dxa"/>
            <w:tcBorders>
              <w:top w:val="single" w:sz="12" w:space="0" w:color="auto"/>
              <w:bottom w:val="nil"/>
            </w:tcBorders>
          </w:tcPr>
          <w:p w:rsidR="00250B0D" w:rsidRDefault="00250B0D">
            <w:pPr>
              <w:jc w:val="center"/>
              <w:rPr>
                <w:b/>
              </w:rPr>
            </w:pPr>
            <w:r>
              <w:rPr>
                <w:b/>
              </w:rPr>
              <w:t>Si</w:t>
            </w:r>
          </w:p>
        </w:tc>
        <w:tc>
          <w:tcPr>
            <w:tcW w:w="751" w:type="dxa"/>
            <w:tcBorders>
              <w:top w:val="single" w:sz="12" w:space="0" w:color="auto"/>
              <w:bottom w:val="nil"/>
            </w:tcBorders>
          </w:tcPr>
          <w:p w:rsidR="00250B0D" w:rsidRDefault="00250B0D">
            <w:pPr>
              <w:jc w:val="center"/>
              <w:rPr>
                <w:b/>
              </w:rPr>
            </w:pPr>
            <w:r>
              <w:rPr>
                <w:b/>
              </w:rPr>
              <w:t>Mn</w:t>
            </w:r>
          </w:p>
        </w:tc>
        <w:tc>
          <w:tcPr>
            <w:tcW w:w="702" w:type="dxa"/>
            <w:tcBorders>
              <w:top w:val="single" w:sz="12" w:space="0" w:color="auto"/>
              <w:bottom w:val="nil"/>
            </w:tcBorders>
          </w:tcPr>
          <w:p w:rsidR="00250B0D" w:rsidRDefault="00250B0D">
            <w:pPr>
              <w:jc w:val="center"/>
              <w:rPr>
                <w:b/>
              </w:rPr>
            </w:pPr>
            <w:r>
              <w:rPr>
                <w:b/>
              </w:rPr>
              <w:t>P</w:t>
            </w:r>
          </w:p>
        </w:tc>
        <w:tc>
          <w:tcPr>
            <w:tcW w:w="712" w:type="dxa"/>
            <w:tcBorders>
              <w:top w:val="single" w:sz="12" w:space="0" w:color="auto"/>
              <w:bottom w:val="nil"/>
            </w:tcBorders>
          </w:tcPr>
          <w:p w:rsidR="00250B0D" w:rsidRDefault="00250B0D">
            <w:pPr>
              <w:jc w:val="center"/>
              <w:rPr>
                <w:b/>
              </w:rPr>
            </w:pPr>
            <w:r>
              <w:rPr>
                <w:b/>
              </w:rPr>
              <w:t>S</w:t>
            </w:r>
          </w:p>
        </w:tc>
        <w:tc>
          <w:tcPr>
            <w:tcW w:w="1009" w:type="dxa"/>
            <w:tcBorders>
              <w:top w:val="single" w:sz="12" w:space="0" w:color="auto"/>
              <w:bottom w:val="nil"/>
            </w:tcBorders>
          </w:tcPr>
          <w:p w:rsidR="00250B0D" w:rsidRDefault="00250B0D" w:rsidP="0082465E">
            <w:pPr>
              <w:jc w:val="center"/>
              <w:rPr>
                <w:b/>
              </w:rPr>
            </w:pPr>
            <w:r>
              <w:rPr>
                <w:b/>
              </w:rPr>
              <w:t>Mi</w:t>
            </w:r>
            <w:r w:rsidR="0082465E">
              <w:rPr>
                <w:b/>
              </w:rPr>
              <w:t>k</w:t>
            </w:r>
            <w:r>
              <w:rPr>
                <w:b/>
              </w:rPr>
              <w:t>ro-</w:t>
            </w:r>
          </w:p>
        </w:tc>
        <w:tc>
          <w:tcPr>
            <w:tcW w:w="850" w:type="dxa"/>
            <w:tcBorders>
              <w:top w:val="single" w:sz="12" w:space="0" w:color="auto"/>
              <w:bottom w:val="nil"/>
            </w:tcBorders>
          </w:tcPr>
          <w:p w:rsidR="00250B0D" w:rsidRDefault="00250B0D">
            <w:pPr>
              <w:jc w:val="center"/>
              <w:rPr>
                <w:b/>
              </w:rPr>
            </w:pPr>
            <w:r>
              <w:rPr>
                <w:b/>
              </w:rPr>
              <w:t>Rm</w:t>
            </w:r>
          </w:p>
        </w:tc>
        <w:tc>
          <w:tcPr>
            <w:tcW w:w="992" w:type="dxa"/>
            <w:tcBorders>
              <w:top w:val="single" w:sz="12" w:space="0" w:color="auto"/>
              <w:bottom w:val="nil"/>
            </w:tcBorders>
          </w:tcPr>
          <w:p w:rsidR="00250B0D" w:rsidRDefault="0082465E">
            <w:pPr>
              <w:jc w:val="center"/>
              <w:rPr>
                <w:b/>
              </w:rPr>
            </w:pPr>
            <w:r>
              <w:rPr>
                <w:b/>
              </w:rPr>
              <w:t>HB</w:t>
            </w:r>
          </w:p>
        </w:tc>
      </w:tr>
      <w:tr w:rsidR="00250B0D">
        <w:tblPrEx>
          <w:tblCellMar>
            <w:top w:w="0" w:type="dxa"/>
            <w:bottom w:w="0" w:type="dxa"/>
          </w:tblCellMar>
        </w:tblPrEx>
        <w:tc>
          <w:tcPr>
            <w:tcW w:w="767" w:type="dxa"/>
            <w:tcBorders>
              <w:top w:val="nil"/>
              <w:bottom w:val="single" w:sz="12" w:space="0" w:color="auto"/>
            </w:tcBorders>
          </w:tcPr>
          <w:p w:rsidR="00250B0D" w:rsidRDefault="00250B0D">
            <w:pPr>
              <w:jc w:val="center"/>
              <w:rPr>
                <w:b/>
              </w:rPr>
            </w:pPr>
          </w:p>
        </w:tc>
        <w:tc>
          <w:tcPr>
            <w:tcW w:w="721" w:type="dxa"/>
            <w:tcBorders>
              <w:top w:val="nil"/>
              <w:bottom w:val="single" w:sz="12" w:space="0" w:color="auto"/>
            </w:tcBorders>
          </w:tcPr>
          <w:p w:rsidR="00250B0D" w:rsidRDefault="00250B0D">
            <w:pPr>
              <w:jc w:val="center"/>
              <w:rPr>
                <w:b/>
              </w:rPr>
            </w:pPr>
            <w:r>
              <w:rPr>
                <w:b/>
              </w:rPr>
              <w:t>1691</w:t>
            </w:r>
          </w:p>
        </w:tc>
        <w:tc>
          <w:tcPr>
            <w:tcW w:w="952" w:type="dxa"/>
            <w:tcBorders>
              <w:top w:val="nil"/>
              <w:bottom w:val="single" w:sz="12" w:space="0" w:color="auto"/>
            </w:tcBorders>
          </w:tcPr>
          <w:p w:rsidR="00250B0D" w:rsidRDefault="00250B0D">
            <w:pPr>
              <w:jc w:val="center"/>
              <w:rPr>
                <w:b/>
              </w:rPr>
            </w:pPr>
            <w:r>
              <w:rPr>
                <w:b/>
              </w:rPr>
              <w:t>A48-76</w:t>
            </w:r>
          </w:p>
        </w:tc>
        <w:tc>
          <w:tcPr>
            <w:tcW w:w="751" w:type="dxa"/>
            <w:tcBorders>
              <w:top w:val="nil"/>
              <w:bottom w:val="single" w:sz="12" w:space="0" w:color="auto"/>
            </w:tcBorders>
          </w:tcPr>
          <w:p w:rsidR="00250B0D" w:rsidRDefault="00250B0D">
            <w:pPr>
              <w:jc w:val="center"/>
              <w:rPr>
                <w:b/>
              </w:rPr>
            </w:pPr>
            <w:r>
              <w:rPr>
                <w:b/>
              </w:rPr>
              <w:t>%</w:t>
            </w:r>
          </w:p>
        </w:tc>
        <w:tc>
          <w:tcPr>
            <w:tcW w:w="751" w:type="dxa"/>
            <w:tcBorders>
              <w:top w:val="nil"/>
              <w:bottom w:val="single" w:sz="12" w:space="0" w:color="auto"/>
            </w:tcBorders>
          </w:tcPr>
          <w:p w:rsidR="00250B0D" w:rsidRDefault="00250B0D">
            <w:pPr>
              <w:jc w:val="center"/>
              <w:rPr>
                <w:b/>
              </w:rPr>
            </w:pPr>
            <w:r>
              <w:rPr>
                <w:b/>
              </w:rPr>
              <w:t>%</w:t>
            </w:r>
          </w:p>
        </w:tc>
        <w:tc>
          <w:tcPr>
            <w:tcW w:w="751" w:type="dxa"/>
            <w:tcBorders>
              <w:top w:val="nil"/>
              <w:bottom w:val="single" w:sz="12" w:space="0" w:color="auto"/>
            </w:tcBorders>
          </w:tcPr>
          <w:p w:rsidR="00250B0D" w:rsidRDefault="00250B0D">
            <w:pPr>
              <w:jc w:val="center"/>
              <w:rPr>
                <w:b/>
              </w:rPr>
            </w:pPr>
            <w:r>
              <w:rPr>
                <w:b/>
              </w:rPr>
              <w:t>%</w:t>
            </w:r>
          </w:p>
        </w:tc>
        <w:tc>
          <w:tcPr>
            <w:tcW w:w="751" w:type="dxa"/>
            <w:tcBorders>
              <w:top w:val="nil"/>
              <w:bottom w:val="single" w:sz="12" w:space="0" w:color="auto"/>
            </w:tcBorders>
          </w:tcPr>
          <w:p w:rsidR="00250B0D" w:rsidRDefault="00250B0D">
            <w:pPr>
              <w:jc w:val="center"/>
              <w:rPr>
                <w:b/>
              </w:rPr>
            </w:pPr>
            <w:r>
              <w:rPr>
                <w:b/>
              </w:rPr>
              <w:t>%</w:t>
            </w:r>
          </w:p>
        </w:tc>
        <w:tc>
          <w:tcPr>
            <w:tcW w:w="702" w:type="dxa"/>
            <w:tcBorders>
              <w:top w:val="nil"/>
              <w:bottom w:val="single" w:sz="12" w:space="0" w:color="auto"/>
            </w:tcBorders>
          </w:tcPr>
          <w:p w:rsidR="00250B0D" w:rsidRDefault="00250B0D">
            <w:pPr>
              <w:jc w:val="center"/>
              <w:rPr>
                <w:b/>
              </w:rPr>
            </w:pPr>
            <w:r>
              <w:rPr>
                <w:b/>
              </w:rPr>
              <w:t>%</w:t>
            </w:r>
          </w:p>
        </w:tc>
        <w:tc>
          <w:tcPr>
            <w:tcW w:w="712" w:type="dxa"/>
            <w:tcBorders>
              <w:top w:val="nil"/>
              <w:bottom w:val="single" w:sz="12" w:space="0" w:color="auto"/>
            </w:tcBorders>
          </w:tcPr>
          <w:p w:rsidR="00250B0D" w:rsidRDefault="00250B0D">
            <w:pPr>
              <w:jc w:val="center"/>
              <w:rPr>
                <w:b/>
              </w:rPr>
            </w:pPr>
            <w:r>
              <w:rPr>
                <w:b/>
              </w:rPr>
              <w:t>%</w:t>
            </w:r>
          </w:p>
        </w:tc>
        <w:tc>
          <w:tcPr>
            <w:tcW w:w="1009" w:type="dxa"/>
            <w:tcBorders>
              <w:top w:val="nil"/>
              <w:bottom w:val="single" w:sz="12" w:space="0" w:color="auto"/>
            </w:tcBorders>
          </w:tcPr>
          <w:p w:rsidR="00250B0D" w:rsidRDefault="0082465E" w:rsidP="00E405F8">
            <w:pPr>
              <w:jc w:val="center"/>
              <w:rPr>
                <w:b/>
              </w:rPr>
            </w:pPr>
            <w:r>
              <w:rPr>
                <w:b/>
              </w:rPr>
              <w:t>stru</w:t>
            </w:r>
            <w:r w:rsidR="00E405F8" w:rsidRPr="006C0492">
              <w:rPr>
                <w:b/>
              </w:rPr>
              <w:t>k</w:t>
            </w:r>
            <w:r>
              <w:rPr>
                <w:b/>
              </w:rPr>
              <w:t>tur</w:t>
            </w:r>
          </w:p>
        </w:tc>
        <w:tc>
          <w:tcPr>
            <w:tcW w:w="850" w:type="dxa"/>
            <w:tcBorders>
              <w:top w:val="nil"/>
              <w:bottom w:val="single" w:sz="12" w:space="0" w:color="auto"/>
            </w:tcBorders>
          </w:tcPr>
          <w:p w:rsidR="00250B0D" w:rsidRDefault="00250B0D">
            <w:pPr>
              <w:jc w:val="center"/>
              <w:rPr>
                <w:b/>
              </w:rPr>
            </w:pPr>
            <w:r>
              <w:rPr>
                <w:b/>
              </w:rPr>
              <w:t>MPa</w:t>
            </w:r>
          </w:p>
        </w:tc>
        <w:tc>
          <w:tcPr>
            <w:tcW w:w="992" w:type="dxa"/>
            <w:tcBorders>
              <w:top w:val="nil"/>
              <w:bottom w:val="single" w:sz="12" w:space="0" w:color="auto"/>
            </w:tcBorders>
          </w:tcPr>
          <w:p w:rsidR="00250B0D" w:rsidRDefault="00250B0D">
            <w:pPr>
              <w:jc w:val="center"/>
              <w:rPr>
                <w:b/>
              </w:rPr>
            </w:pPr>
          </w:p>
        </w:tc>
      </w:tr>
      <w:tr w:rsidR="00250B0D">
        <w:tblPrEx>
          <w:tblCellMar>
            <w:top w:w="0" w:type="dxa"/>
            <w:bottom w:w="0" w:type="dxa"/>
          </w:tblCellMar>
        </w:tblPrEx>
        <w:tc>
          <w:tcPr>
            <w:tcW w:w="767" w:type="dxa"/>
            <w:tcBorders>
              <w:top w:val="nil"/>
            </w:tcBorders>
          </w:tcPr>
          <w:p w:rsidR="00250B0D" w:rsidRDefault="00250B0D">
            <w:r>
              <w:t>01 00</w:t>
            </w:r>
          </w:p>
        </w:tc>
        <w:tc>
          <w:tcPr>
            <w:tcW w:w="721" w:type="dxa"/>
            <w:tcBorders>
              <w:top w:val="nil"/>
            </w:tcBorders>
          </w:tcPr>
          <w:p w:rsidR="00250B0D" w:rsidRDefault="00250B0D">
            <w:r>
              <w:t>GG00</w:t>
            </w:r>
          </w:p>
        </w:tc>
        <w:tc>
          <w:tcPr>
            <w:tcW w:w="952" w:type="dxa"/>
            <w:tcBorders>
              <w:top w:val="nil"/>
            </w:tcBorders>
          </w:tcPr>
          <w:p w:rsidR="00250B0D" w:rsidRDefault="00250B0D">
            <w:r>
              <w:t>-</w:t>
            </w:r>
          </w:p>
        </w:tc>
        <w:tc>
          <w:tcPr>
            <w:tcW w:w="751" w:type="dxa"/>
            <w:tcBorders>
              <w:top w:val="nil"/>
            </w:tcBorders>
          </w:tcPr>
          <w:p w:rsidR="00250B0D" w:rsidRDefault="00250B0D"/>
        </w:tc>
        <w:tc>
          <w:tcPr>
            <w:tcW w:w="751" w:type="dxa"/>
            <w:tcBorders>
              <w:top w:val="nil"/>
            </w:tcBorders>
          </w:tcPr>
          <w:p w:rsidR="00250B0D" w:rsidRDefault="00250B0D"/>
        </w:tc>
        <w:tc>
          <w:tcPr>
            <w:tcW w:w="751" w:type="dxa"/>
            <w:tcBorders>
              <w:top w:val="nil"/>
            </w:tcBorders>
          </w:tcPr>
          <w:p w:rsidR="00250B0D" w:rsidRDefault="00250B0D"/>
        </w:tc>
        <w:tc>
          <w:tcPr>
            <w:tcW w:w="751" w:type="dxa"/>
            <w:tcBorders>
              <w:top w:val="nil"/>
            </w:tcBorders>
          </w:tcPr>
          <w:p w:rsidR="00250B0D" w:rsidRDefault="00250B0D"/>
        </w:tc>
        <w:tc>
          <w:tcPr>
            <w:tcW w:w="702" w:type="dxa"/>
            <w:tcBorders>
              <w:top w:val="nil"/>
            </w:tcBorders>
          </w:tcPr>
          <w:p w:rsidR="00250B0D" w:rsidRDefault="00250B0D"/>
        </w:tc>
        <w:tc>
          <w:tcPr>
            <w:tcW w:w="712" w:type="dxa"/>
            <w:tcBorders>
              <w:top w:val="nil"/>
            </w:tcBorders>
          </w:tcPr>
          <w:p w:rsidR="00250B0D" w:rsidRDefault="00250B0D"/>
        </w:tc>
        <w:tc>
          <w:tcPr>
            <w:tcW w:w="1009" w:type="dxa"/>
            <w:tcBorders>
              <w:top w:val="nil"/>
            </w:tcBorders>
          </w:tcPr>
          <w:p w:rsidR="00250B0D" w:rsidRDefault="00250B0D"/>
        </w:tc>
        <w:tc>
          <w:tcPr>
            <w:tcW w:w="850" w:type="dxa"/>
            <w:tcBorders>
              <w:top w:val="nil"/>
            </w:tcBorders>
          </w:tcPr>
          <w:p w:rsidR="00250B0D" w:rsidRDefault="00250B0D"/>
        </w:tc>
        <w:tc>
          <w:tcPr>
            <w:tcW w:w="992" w:type="dxa"/>
            <w:tcBorders>
              <w:top w:val="nil"/>
            </w:tcBorders>
          </w:tcPr>
          <w:p w:rsidR="00250B0D" w:rsidRDefault="00250B0D"/>
        </w:tc>
      </w:tr>
      <w:tr w:rsidR="00250B0D">
        <w:tblPrEx>
          <w:tblCellMar>
            <w:top w:w="0" w:type="dxa"/>
            <w:bottom w:w="0" w:type="dxa"/>
          </w:tblCellMar>
        </w:tblPrEx>
        <w:tc>
          <w:tcPr>
            <w:tcW w:w="767" w:type="dxa"/>
          </w:tcPr>
          <w:p w:rsidR="00250B0D" w:rsidRDefault="00250B0D">
            <w:r>
              <w:t>01 10</w:t>
            </w:r>
          </w:p>
        </w:tc>
        <w:tc>
          <w:tcPr>
            <w:tcW w:w="721" w:type="dxa"/>
          </w:tcPr>
          <w:p w:rsidR="00250B0D" w:rsidRDefault="00250B0D">
            <w:r>
              <w:t>GG10</w:t>
            </w:r>
          </w:p>
        </w:tc>
        <w:tc>
          <w:tcPr>
            <w:tcW w:w="952" w:type="dxa"/>
          </w:tcPr>
          <w:p w:rsidR="00250B0D" w:rsidRDefault="00250B0D">
            <w:r>
              <w:t>20B</w:t>
            </w:r>
          </w:p>
        </w:tc>
        <w:tc>
          <w:tcPr>
            <w:tcW w:w="751" w:type="dxa"/>
          </w:tcPr>
          <w:p w:rsidR="00250B0D" w:rsidRDefault="00250B0D">
            <w:r>
              <w:t>4,3-4,7</w:t>
            </w:r>
          </w:p>
        </w:tc>
        <w:tc>
          <w:tcPr>
            <w:tcW w:w="751" w:type="dxa"/>
          </w:tcPr>
          <w:p w:rsidR="00250B0D" w:rsidRDefault="00250B0D">
            <w:r>
              <w:t>3,5-3,8</w:t>
            </w:r>
          </w:p>
        </w:tc>
        <w:tc>
          <w:tcPr>
            <w:tcW w:w="751" w:type="dxa"/>
          </w:tcPr>
          <w:p w:rsidR="00250B0D" w:rsidRDefault="00250B0D">
            <w:r>
              <w:t>2,8-2,2</w:t>
            </w:r>
          </w:p>
        </w:tc>
        <w:tc>
          <w:tcPr>
            <w:tcW w:w="751" w:type="dxa"/>
          </w:tcPr>
          <w:p w:rsidR="00250B0D" w:rsidRDefault="00250B0D">
            <w:r>
              <w:t>0,4-0,8</w:t>
            </w:r>
          </w:p>
        </w:tc>
        <w:tc>
          <w:tcPr>
            <w:tcW w:w="702" w:type="dxa"/>
          </w:tcPr>
          <w:p w:rsidR="00250B0D" w:rsidRDefault="00250B0D"/>
        </w:tc>
        <w:tc>
          <w:tcPr>
            <w:tcW w:w="712" w:type="dxa"/>
          </w:tcPr>
          <w:p w:rsidR="00250B0D" w:rsidRDefault="00250B0D"/>
        </w:tc>
        <w:tc>
          <w:tcPr>
            <w:tcW w:w="1009" w:type="dxa"/>
          </w:tcPr>
          <w:p w:rsidR="00250B0D" w:rsidRPr="00183DC6" w:rsidRDefault="00040B36">
            <w:r w:rsidRPr="00183DC6">
              <w:t>Ferr/Pe</w:t>
            </w:r>
            <w:r w:rsidR="00250B0D" w:rsidRPr="00183DC6">
              <w:t>rl</w:t>
            </w:r>
          </w:p>
        </w:tc>
        <w:tc>
          <w:tcPr>
            <w:tcW w:w="850" w:type="dxa"/>
          </w:tcPr>
          <w:p w:rsidR="00250B0D" w:rsidRDefault="00250B0D">
            <w:r>
              <w:t>(100)</w:t>
            </w:r>
          </w:p>
        </w:tc>
        <w:tc>
          <w:tcPr>
            <w:tcW w:w="992" w:type="dxa"/>
          </w:tcPr>
          <w:p w:rsidR="00250B0D" w:rsidRDefault="00250B0D">
            <w:r>
              <w:t>(100-180)</w:t>
            </w:r>
          </w:p>
        </w:tc>
      </w:tr>
      <w:tr w:rsidR="00250B0D">
        <w:tblPrEx>
          <w:tblCellMar>
            <w:top w:w="0" w:type="dxa"/>
            <w:bottom w:w="0" w:type="dxa"/>
          </w:tblCellMar>
        </w:tblPrEx>
        <w:tc>
          <w:tcPr>
            <w:tcW w:w="767" w:type="dxa"/>
            <w:tcBorders>
              <w:bottom w:val="nil"/>
            </w:tcBorders>
          </w:tcPr>
          <w:p w:rsidR="00250B0D" w:rsidRDefault="00250B0D">
            <w:r>
              <w:t>01 15</w:t>
            </w:r>
          </w:p>
        </w:tc>
        <w:tc>
          <w:tcPr>
            <w:tcW w:w="721" w:type="dxa"/>
            <w:tcBorders>
              <w:bottom w:val="nil"/>
            </w:tcBorders>
          </w:tcPr>
          <w:p w:rsidR="00250B0D" w:rsidRDefault="00250B0D">
            <w:r>
              <w:t>GG15</w:t>
            </w:r>
          </w:p>
        </w:tc>
        <w:tc>
          <w:tcPr>
            <w:tcW w:w="952" w:type="dxa"/>
            <w:tcBorders>
              <w:bottom w:val="nil"/>
            </w:tcBorders>
          </w:tcPr>
          <w:p w:rsidR="00250B0D" w:rsidRDefault="00250B0D">
            <w:r>
              <w:t>25B</w:t>
            </w:r>
          </w:p>
        </w:tc>
        <w:tc>
          <w:tcPr>
            <w:tcW w:w="751" w:type="dxa"/>
            <w:tcBorders>
              <w:bottom w:val="nil"/>
            </w:tcBorders>
          </w:tcPr>
          <w:p w:rsidR="00250B0D" w:rsidRDefault="00250B0D">
            <w:r>
              <w:t>4,1-4,5</w:t>
            </w:r>
          </w:p>
        </w:tc>
        <w:tc>
          <w:tcPr>
            <w:tcW w:w="751" w:type="dxa"/>
            <w:tcBorders>
              <w:bottom w:val="nil"/>
            </w:tcBorders>
          </w:tcPr>
          <w:p w:rsidR="00250B0D" w:rsidRDefault="00250B0D">
            <w:r>
              <w:t>3,4-3,7</w:t>
            </w:r>
          </w:p>
        </w:tc>
        <w:tc>
          <w:tcPr>
            <w:tcW w:w="751" w:type="dxa"/>
            <w:tcBorders>
              <w:bottom w:val="nil"/>
            </w:tcBorders>
          </w:tcPr>
          <w:p w:rsidR="00250B0D" w:rsidRDefault="00250B0D">
            <w:r>
              <w:t>2,6-2,0</w:t>
            </w:r>
          </w:p>
        </w:tc>
        <w:tc>
          <w:tcPr>
            <w:tcW w:w="751" w:type="dxa"/>
            <w:tcBorders>
              <w:bottom w:val="nil"/>
            </w:tcBorders>
          </w:tcPr>
          <w:p w:rsidR="00250B0D" w:rsidRDefault="00250B0D">
            <w:r>
              <w:t>0,5-0,8</w:t>
            </w:r>
          </w:p>
        </w:tc>
        <w:tc>
          <w:tcPr>
            <w:tcW w:w="702" w:type="dxa"/>
            <w:tcBorders>
              <w:bottom w:val="nil"/>
            </w:tcBorders>
          </w:tcPr>
          <w:p w:rsidR="00250B0D" w:rsidRDefault="00250B0D">
            <w:r>
              <w:t>&lt;0,50</w:t>
            </w:r>
          </w:p>
        </w:tc>
        <w:tc>
          <w:tcPr>
            <w:tcW w:w="712" w:type="dxa"/>
            <w:tcBorders>
              <w:bottom w:val="nil"/>
            </w:tcBorders>
          </w:tcPr>
          <w:p w:rsidR="00250B0D" w:rsidRDefault="00250B0D">
            <w:r>
              <w:t>&lt;0,15</w:t>
            </w:r>
          </w:p>
        </w:tc>
        <w:tc>
          <w:tcPr>
            <w:tcW w:w="1009" w:type="dxa"/>
            <w:tcBorders>
              <w:bottom w:val="nil"/>
            </w:tcBorders>
          </w:tcPr>
          <w:p w:rsidR="00250B0D" w:rsidRPr="00183DC6" w:rsidRDefault="00040B36">
            <w:r w:rsidRPr="00183DC6">
              <w:t>Ferr/Pe</w:t>
            </w:r>
            <w:r w:rsidR="00250B0D" w:rsidRPr="00183DC6">
              <w:t>rl</w:t>
            </w:r>
          </w:p>
        </w:tc>
        <w:tc>
          <w:tcPr>
            <w:tcW w:w="850" w:type="dxa"/>
            <w:tcBorders>
              <w:bottom w:val="nil"/>
            </w:tcBorders>
          </w:tcPr>
          <w:p w:rsidR="00250B0D" w:rsidRDefault="00250B0D">
            <w:r>
              <w:t>150-250</w:t>
            </w:r>
          </w:p>
        </w:tc>
        <w:tc>
          <w:tcPr>
            <w:tcW w:w="992" w:type="dxa"/>
            <w:tcBorders>
              <w:bottom w:val="nil"/>
            </w:tcBorders>
          </w:tcPr>
          <w:p w:rsidR="00250B0D" w:rsidRDefault="00250B0D">
            <w:pPr>
              <w:ind w:right="-211"/>
            </w:pPr>
            <w:r>
              <w:t>(130)-190</w:t>
            </w:r>
          </w:p>
        </w:tc>
      </w:tr>
      <w:tr w:rsidR="00250B0D">
        <w:tblPrEx>
          <w:tblCellMar>
            <w:top w:w="0" w:type="dxa"/>
            <w:bottom w:w="0" w:type="dxa"/>
          </w:tblCellMar>
        </w:tblPrEx>
        <w:tc>
          <w:tcPr>
            <w:tcW w:w="767" w:type="dxa"/>
            <w:tcBorders>
              <w:top w:val="nil"/>
              <w:bottom w:val="single" w:sz="12" w:space="0" w:color="auto"/>
            </w:tcBorders>
          </w:tcPr>
          <w:p w:rsidR="00250B0D" w:rsidRDefault="00250B0D">
            <w:r>
              <w:t>01 20</w:t>
            </w:r>
          </w:p>
        </w:tc>
        <w:tc>
          <w:tcPr>
            <w:tcW w:w="721" w:type="dxa"/>
            <w:tcBorders>
              <w:top w:val="nil"/>
              <w:bottom w:val="single" w:sz="12" w:space="0" w:color="auto"/>
            </w:tcBorders>
          </w:tcPr>
          <w:p w:rsidR="00250B0D" w:rsidRDefault="00250B0D">
            <w:r>
              <w:t>GG20</w:t>
            </w:r>
          </w:p>
        </w:tc>
        <w:tc>
          <w:tcPr>
            <w:tcW w:w="952" w:type="dxa"/>
            <w:tcBorders>
              <w:top w:val="nil"/>
              <w:bottom w:val="single" w:sz="12" w:space="0" w:color="auto"/>
            </w:tcBorders>
          </w:tcPr>
          <w:p w:rsidR="00250B0D" w:rsidRDefault="00250B0D">
            <w:r>
              <w:t>30B</w:t>
            </w:r>
          </w:p>
        </w:tc>
        <w:tc>
          <w:tcPr>
            <w:tcW w:w="751" w:type="dxa"/>
            <w:tcBorders>
              <w:top w:val="nil"/>
              <w:bottom w:val="single" w:sz="12" w:space="0" w:color="auto"/>
            </w:tcBorders>
          </w:tcPr>
          <w:p w:rsidR="00250B0D" w:rsidRDefault="00250B0D">
            <w:r>
              <w:t>3,9-4,2</w:t>
            </w:r>
          </w:p>
        </w:tc>
        <w:tc>
          <w:tcPr>
            <w:tcW w:w="751" w:type="dxa"/>
            <w:tcBorders>
              <w:top w:val="nil"/>
              <w:bottom w:val="single" w:sz="12" w:space="0" w:color="auto"/>
            </w:tcBorders>
          </w:tcPr>
          <w:p w:rsidR="00250B0D" w:rsidRDefault="00250B0D">
            <w:r>
              <w:t>3,3-3,6</w:t>
            </w:r>
          </w:p>
        </w:tc>
        <w:tc>
          <w:tcPr>
            <w:tcW w:w="751" w:type="dxa"/>
            <w:tcBorders>
              <w:top w:val="nil"/>
              <w:bottom w:val="single" w:sz="12" w:space="0" w:color="auto"/>
            </w:tcBorders>
          </w:tcPr>
          <w:p w:rsidR="00250B0D" w:rsidRDefault="00250B0D">
            <w:r>
              <w:t>2,4-1,8</w:t>
            </w:r>
          </w:p>
        </w:tc>
        <w:tc>
          <w:tcPr>
            <w:tcW w:w="751" w:type="dxa"/>
            <w:tcBorders>
              <w:top w:val="nil"/>
              <w:bottom w:val="single" w:sz="12" w:space="0" w:color="auto"/>
            </w:tcBorders>
          </w:tcPr>
          <w:p w:rsidR="00250B0D" w:rsidRDefault="00250B0D">
            <w:r>
              <w:t>0,6-0,8</w:t>
            </w:r>
          </w:p>
        </w:tc>
        <w:tc>
          <w:tcPr>
            <w:tcW w:w="702" w:type="dxa"/>
            <w:tcBorders>
              <w:top w:val="nil"/>
              <w:bottom w:val="single" w:sz="12" w:space="0" w:color="auto"/>
            </w:tcBorders>
          </w:tcPr>
          <w:p w:rsidR="00250B0D" w:rsidRDefault="00250B0D">
            <w:r>
              <w:t>&lt;0,35</w:t>
            </w:r>
          </w:p>
        </w:tc>
        <w:tc>
          <w:tcPr>
            <w:tcW w:w="712" w:type="dxa"/>
            <w:tcBorders>
              <w:top w:val="nil"/>
              <w:bottom w:val="single" w:sz="12" w:space="0" w:color="auto"/>
            </w:tcBorders>
          </w:tcPr>
          <w:p w:rsidR="00250B0D" w:rsidRDefault="00250B0D">
            <w:r>
              <w:t>&lt;0,15</w:t>
            </w:r>
          </w:p>
        </w:tc>
        <w:tc>
          <w:tcPr>
            <w:tcW w:w="1009" w:type="dxa"/>
            <w:tcBorders>
              <w:top w:val="nil"/>
              <w:bottom w:val="single" w:sz="12" w:space="0" w:color="auto"/>
            </w:tcBorders>
          </w:tcPr>
          <w:p w:rsidR="00250B0D" w:rsidRPr="00183DC6" w:rsidRDefault="00040B36">
            <w:r w:rsidRPr="00183DC6">
              <w:t>Ferr/Pe</w:t>
            </w:r>
            <w:r w:rsidR="00250B0D" w:rsidRPr="00183DC6">
              <w:t>rl</w:t>
            </w:r>
          </w:p>
        </w:tc>
        <w:tc>
          <w:tcPr>
            <w:tcW w:w="850" w:type="dxa"/>
            <w:tcBorders>
              <w:top w:val="nil"/>
              <w:bottom w:val="single" w:sz="12" w:space="0" w:color="auto"/>
            </w:tcBorders>
          </w:tcPr>
          <w:p w:rsidR="00250B0D" w:rsidRDefault="00250B0D">
            <w:r>
              <w:t>200-300</w:t>
            </w:r>
          </w:p>
        </w:tc>
        <w:tc>
          <w:tcPr>
            <w:tcW w:w="992" w:type="dxa"/>
            <w:tcBorders>
              <w:top w:val="nil"/>
              <w:bottom w:val="single" w:sz="12" w:space="0" w:color="auto"/>
            </w:tcBorders>
          </w:tcPr>
          <w:p w:rsidR="00250B0D" w:rsidRDefault="00250B0D">
            <w:r>
              <w:t>(160)-210</w:t>
            </w:r>
          </w:p>
        </w:tc>
      </w:tr>
      <w:tr w:rsidR="00250B0D">
        <w:tblPrEx>
          <w:tblCellMar>
            <w:top w:w="0" w:type="dxa"/>
            <w:bottom w:w="0" w:type="dxa"/>
          </w:tblCellMar>
        </w:tblPrEx>
        <w:tc>
          <w:tcPr>
            <w:tcW w:w="767" w:type="dxa"/>
            <w:tcBorders>
              <w:top w:val="nil"/>
              <w:bottom w:val="nil"/>
            </w:tcBorders>
          </w:tcPr>
          <w:p w:rsidR="00250B0D" w:rsidRDefault="00250B0D">
            <w:r>
              <w:t>01 25</w:t>
            </w:r>
          </w:p>
        </w:tc>
        <w:tc>
          <w:tcPr>
            <w:tcW w:w="721" w:type="dxa"/>
            <w:tcBorders>
              <w:top w:val="nil"/>
              <w:bottom w:val="nil"/>
            </w:tcBorders>
          </w:tcPr>
          <w:p w:rsidR="00250B0D" w:rsidRDefault="00250B0D">
            <w:r>
              <w:t>GG25</w:t>
            </w:r>
          </w:p>
        </w:tc>
        <w:tc>
          <w:tcPr>
            <w:tcW w:w="952" w:type="dxa"/>
            <w:tcBorders>
              <w:top w:val="nil"/>
              <w:bottom w:val="nil"/>
            </w:tcBorders>
          </w:tcPr>
          <w:p w:rsidR="00250B0D" w:rsidRDefault="00250B0D">
            <w:r>
              <w:t>35B/40B</w:t>
            </w:r>
          </w:p>
        </w:tc>
        <w:tc>
          <w:tcPr>
            <w:tcW w:w="751" w:type="dxa"/>
            <w:tcBorders>
              <w:top w:val="nil"/>
              <w:bottom w:val="nil"/>
            </w:tcBorders>
          </w:tcPr>
          <w:p w:rsidR="00250B0D" w:rsidRDefault="00250B0D">
            <w:r>
              <w:t>3,7-4,0</w:t>
            </w:r>
          </w:p>
        </w:tc>
        <w:tc>
          <w:tcPr>
            <w:tcW w:w="751" w:type="dxa"/>
            <w:tcBorders>
              <w:top w:val="nil"/>
              <w:bottom w:val="nil"/>
            </w:tcBorders>
          </w:tcPr>
          <w:p w:rsidR="00250B0D" w:rsidRDefault="00250B0D">
            <w:r>
              <w:t>3,2-3,5</w:t>
            </w:r>
          </w:p>
        </w:tc>
        <w:tc>
          <w:tcPr>
            <w:tcW w:w="751" w:type="dxa"/>
            <w:tcBorders>
              <w:top w:val="nil"/>
              <w:bottom w:val="nil"/>
            </w:tcBorders>
          </w:tcPr>
          <w:p w:rsidR="00250B0D" w:rsidRDefault="00250B0D">
            <w:r>
              <w:t>2,1-1,5</w:t>
            </w:r>
          </w:p>
        </w:tc>
        <w:tc>
          <w:tcPr>
            <w:tcW w:w="751" w:type="dxa"/>
            <w:tcBorders>
              <w:top w:val="nil"/>
              <w:bottom w:val="nil"/>
            </w:tcBorders>
          </w:tcPr>
          <w:p w:rsidR="00250B0D" w:rsidRDefault="00250B0D">
            <w:r>
              <w:t>0,6-0,8</w:t>
            </w:r>
          </w:p>
        </w:tc>
        <w:tc>
          <w:tcPr>
            <w:tcW w:w="702" w:type="dxa"/>
            <w:tcBorders>
              <w:top w:val="nil"/>
              <w:bottom w:val="nil"/>
            </w:tcBorders>
          </w:tcPr>
          <w:p w:rsidR="00250B0D" w:rsidRDefault="00250B0D">
            <w:r>
              <w:t>&lt;0,25</w:t>
            </w:r>
          </w:p>
        </w:tc>
        <w:tc>
          <w:tcPr>
            <w:tcW w:w="712" w:type="dxa"/>
            <w:tcBorders>
              <w:top w:val="nil"/>
              <w:bottom w:val="nil"/>
            </w:tcBorders>
          </w:tcPr>
          <w:p w:rsidR="00250B0D" w:rsidRDefault="00250B0D">
            <w:r>
              <w:t>&lt;0,15</w:t>
            </w:r>
          </w:p>
        </w:tc>
        <w:tc>
          <w:tcPr>
            <w:tcW w:w="1009" w:type="dxa"/>
            <w:tcBorders>
              <w:top w:val="nil"/>
              <w:bottom w:val="nil"/>
            </w:tcBorders>
          </w:tcPr>
          <w:p w:rsidR="00250B0D" w:rsidRPr="00183DC6" w:rsidRDefault="00040B36">
            <w:r w:rsidRPr="00183DC6">
              <w:t>Perlit</w:t>
            </w:r>
          </w:p>
        </w:tc>
        <w:tc>
          <w:tcPr>
            <w:tcW w:w="850" w:type="dxa"/>
            <w:tcBorders>
              <w:top w:val="nil"/>
              <w:bottom w:val="nil"/>
            </w:tcBorders>
          </w:tcPr>
          <w:p w:rsidR="00250B0D" w:rsidRDefault="00250B0D">
            <w:r>
              <w:t>250-350</w:t>
            </w:r>
          </w:p>
        </w:tc>
        <w:tc>
          <w:tcPr>
            <w:tcW w:w="992" w:type="dxa"/>
            <w:tcBorders>
              <w:top w:val="nil"/>
              <w:bottom w:val="nil"/>
            </w:tcBorders>
          </w:tcPr>
          <w:p w:rsidR="00250B0D" w:rsidRDefault="00250B0D">
            <w:r>
              <w:t>(180)-230</w:t>
            </w:r>
          </w:p>
        </w:tc>
      </w:tr>
      <w:tr w:rsidR="00250B0D">
        <w:tblPrEx>
          <w:tblCellMar>
            <w:top w:w="0" w:type="dxa"/>
            <w:bottom w:w="0" w:type="dxa"/>
          </w:tblCellMar>
        </w:tblPrEx>
        <w:tc>
          <w:tcPr>
            <w:tcW w:w="767" w:type="dxa"/>
            <w:tcBorders>
              <w:top w:val="nil"/>
              <w:bottom w:val="single" w:sz="12" w:space="0" w:color="auto"/>
            </w:tcBorders>
          </w:tcPr>
          <w:p w:rsidR="00250B0D" w:rsidRDefault="00250B0D">
            <w:r>
              <w:t>01 30</w:t>
            </w:r>
          </w:p>
        </w:tc>
        <w:tc>
          <w:tcPr>
            <w:tcW w:w="721" w:type="dxa"/>
            <w:tcBorders>
              <w:top w:val="nil"/>
              <w:bottom w:val="single" w:sz="12" w:space="0" w:color="auto"/>
            </w:tcBorders>
          </w:tcPr>
          <w:p w:rsidR="00250B0D" w:rsidRDefault="00250B0D">
            <w:r>
              <w:t>GG30</w:t>
            </w:r>
          </w:p>
        </w:tc>
        <w:tc>
          <w:tcPr>
            <w:tcW w:w="952" w:type="dxa"/>
            <w:tcBorders>
              <w:top w:val="nil"/>
              <w:bottom w:val="single" w:sz="12" w:space="0" w:color="auto"/>
            </w:tcBorders>
          </w:tcPr>
          <w:p w:rsidR="00250B0D" w:rsidRDefault="00250B0D">
            <w:r>
              <w:t>45B</w:t>
            </w:r>
          </w:p>
        </w:tc>
        <w:tc>
          <w:tcPr>
            <w:tcW w:w="751" w:type="dxa"/>
            <w:tcBorders>
              <w:top w:val="nil"/>
              <w:bottom w:val="single" w:sz="12" w:space="0" w:color="auto"/>
            </w:tcBorders>
          </w:tcPr>
          <w:p w:rsidR="00250B0D" w:rsidRDefault="00250B0D">
            <w:r>
              <w:t>3,5-3,7</w:t>
            </w:r>
          </w:p>
        </w:tc>
        <w:tc>
          <w:tcPr>
            <w:tcW w:w="751" w:type="dxa"/>
            <w:tcBorders>
              <w:top w:val="nil"/>
              <w:bottom w:val="single" w:sz="12" w:space="0" w:color="auto"/>
            </w:tcBorders>
          </w:tcPr>
          <w:p w:rsidR="00250B0D" w:rsidRDefault="00250B0D">
            <w:r>
              <w:t>3,1-3,3</w:t>
            </w:r>
          </w:p>
        </w:tc>
        <w:tc>
          <w:tcPr>
            <w:tcW w:w="751" w:type="dxa"/>
            <w:tcBorders>
              <w:top w:val="nil"/>
              <w:bottom w:val="single" w:sz="12" w:space="0" w:color="auto"/>
            </w:tcBorders>
          </w:tcPr>
          <w:p w:rsidR="00250B0D" w:rsidRDefault="00250B0D">
            <w:r>
              <w:t>1,8-1,3</w:t>
            </w:r>
          </w:p>
        </w:tc>
        <w:tc>
          <w:tcPr>
            <w:tcW w:w="751" w:type="dxa"/>
            <w:tcBorders>
              <w:top w:val="nil"/>
              <w:bottom w:val="single" w:sz="12" w:space="0" w:color="auto"/>
            </w:tcBorders>
          </w:tcPr>
          <w:p w:rsidR="00250B0D" w:rsidRDefault="00250B0D">
            <w:r>
              <w:t>0,7-0,9</w:t>
            </w:r>
          </w:p>
        </w:tc>
        <w:tc>
          <w:tcPr>
            <w:tcW w:w="702" w:type="dxa"/>
            <w:tcBorders>
              <w:top w:val="nil"/>
              <w:bottom w:val="single" w:sz="12" w:space="0" w:color="auto"/>
            </w:tcBorders>
          </w:tcPr>
          <w:p w:rsidR="00250B0D" w:rsidRDefault="00250B0D">
            <w:r>
              <w:t>&lt;0,15</w:t>
            </w:r>
          </w:p>
        </w:tc>
        <w:tc>
          <w:tcPr>
            <w:tcW w:w="712" w:type="dxa"/>
            <w:tcBorders>
              <w:top w:val="nil"/>
              <w:bottom w:val="single" w:sz="12" w:space="0" w:color="auto"/>
            </w:tcBorders>
          </w:tcPr>
          <w:p w:rsidR="00250B0D" w:rsidRDefault="00250B0D">
            <w:r>
              <w:t>&lt;0,10</w:t>
            </w:r>
          </w:p>
        </w:tc>
        <w:tc>
          <w:tcPr>
            <w:tcW w:w="1009" w:type="dxa"/>
            <w:tcBorders>
              <w:top w:val="nil"/>
              <w:bottom w:val="single" w:sz="12" w:space="0" w:color="auto"/>
            </w:tcBorders>
          </w:tcPr>
          <w:p w:rsidR="00250B0D" w:rsidRPr="00183DC6" w:rsidRDefault="00040B36">
            <w:r w:rsidRPr="00183DC6">
              <w:t>Perlit</w:t>
            </w:r>
          </w:p>
        </w:tc>
        <w:tc>
          <w:tcPr>
            <w:tcW w:w="850" w:type="dxa"/>
            <w:tcBorders>
              <w:top w:val="nil"/>
              <w:bottom w:val="single" w:sz="12" w:space="0" w:color="auto"/>
            </w:tcBorders>
          </w:tcPr>
          <w:p w:rsidR="00250B0D" w:rsidRDefault="00250B0D">
            <w:r>
              <w:t>300-400</w:t>
            </w:r>
          </w:p>
        </w:tc>
        <w:tc>
          <w:tcPr>
            <w:tcW w:w="992" w:type="dxa"/>
            <w:tcBorders>
              <w:top w:val="nil"/>
              <w:bottom w:val="single" w:sz="12" w:space="0" w:color="auto"/>
            </w:tcBorders>
          </w:tcPr>
          <w:p w:rsidR="00250B0D" w:rsidRDefault="00250B0D">
            <w:r>
              <w:t>(200)-250</w:t>
            </w:r>
          </w:p>
        </w:tc>
      </w:tr>
      <w:tr w:rsidR="00250B0D">
        <w:tblPrEx>
          <w:tblCellMar>
            <w:top w:w="0" w:type="dxa"/>
            <w:bottom w:w="0" w:type="dxa"/>
          </w:tblCellMar>
        </w:tblPrEx>
        <w:tc>
          <w:tcPr>
            <w:tcW w:w="767" w:type="dxa"/>
            <w:tcBorders>
              <w:top w:val="nil"/>
            </w:tcBorders>
          </w:tcPr>
          <w:p w:rsidR="00250B0D" w:rsidRDefault="00250B0D">
            <w:r>
              <w:t>01 35</w:t>
            </w:r>
          </w:p>
        </w:tc>
        <w:tc>
          <w:tcPr>
            <w:tcW w:w="721" w:type="dxa"/>
            <w:tcBorders>
              <w:top w:val="nil"/>
            </w:tcBorders>
          </w:tcPr>
          <w:p w:rsidR="00250B0D" w:rsidRDefault="00250B0D">
            <w:r>
              <w:t>GG35</w:t>
            </w:r>
          </w:p>
        </w:tc>
        <w:tc>
          <w:tcPr>
            <w:tcW w:w="952" w:type="dxa"/>
            <w:tcBorders>
              <w:top w:val="nil"/>
            </w:tcBorders>
          </w:tcPr>
          <w:p w:rsidR="00250B0D" w:rsidRDefault="00250B0D">
            <w:r>
              <w:t>50B</w:t>
            </w:r>
          </w:p>
        </w:tc>
        <w:tc>
          <w:tcPr>
            <w:tcW w:w="751" w:type="dxa"/>
            <w:tcBorders>
              <w:top w:val="nil"/>
            </w:tcBorders>
          </w:tcPr>
          <w:p w:rsidR="00250B0D" w:rsidRDefault="00250B0D">
            <w:r>
              <w:t>3,3-3,5</w:t>
            </w:r>
          </w:p>
        </w:tc>
        <w:tc>
          <w:tcPr>
            <w:tcW w:w="751" w:type="dxa"/>
            <w:tcBorders>
              <w:top w:val="nil"/>
            </w:tcBorders>
          </w:tcPr>
          <w:p w:rsidR="00250B0D" w:rsidRDefault="00250B0D">
            <w:r>
              <w:t>3,0-3,2</w:t>
            </w:r>
          </w:p>
        </w:tc>
        <w:tc>
          <w:tcPr>
            <w:tcW w:w="751" w:type="dxa"/>
            <w:tcBorders>
              <w:top w:val="nil"/>
            </w:tcBorders>
          </w:tcPr>
          <w:p w:rsidR="00250B0D" w:rsidRDefault="00250B0D">
            <w:r>
              <w:t>1,5-1,1</w:t>
            </w:r>
          </w:p>
        </w:tc>
        <w:tc>
          <w:tcPr>
            <w:tcW w:w="751" w:type="dxa"/>
            <w:tcBorders>
              <w:top w:val="nil"/>
            </w:tcBorders>
          </w:tcPr>
          <w:p w:rsidR="00250B0D" w:rsidRDefault="00250B0D">
            <w:r>
              <w:t>0,8-1,0</w:t>
            </w:r>
          </w:p>
        </w:tc>
        <w:tc>
          <w:tcPr>
            <w:tcW w:w="702" w:type="dxa"/>
            <w:tcBorders>
              <w:top w:val="nil"/>
            </w:tcBorders>
          </w:tcPr>
          <w:p w:rsidR="00250B0D" w:rsidRDefault="00250B0D">
            <w:r>
              <w:t>&lt;0,10</w:t>
            </w:r>
          </w:p>
        </w:tc>
        <w:tc>
          <w:tcPr>
            <w:tcW w:w="712" w:type="dxa"/>
            <w:tcBorders>
              <w:top w:val="nil"/>
            </w:tcBorders>
          </w:tcPr>
          <w:p w:rsidR="00250B0D" w:rsidRDefault="00250B0D">
            <w:r>
              <w:t>&lt;0,10</w:t>
            </w:r>
          </w:p>
        </w:tc>
        <w:tc>
          <w:tcPr>
            <w:tcW w:w="1009" w:type="dxa"/>
            <w:tcBorders>
              <w:top w:val="nil"/>
            </w:tcBorders>
          </w:tcPr>
          <w:p w:rsidR="00250B0D" w:rsidRPr="00183DC6" w:rsidRDefault="00040B36">
            <w:r w:rsidRPr="00183DC6">
              <w:t>Perlit</w:t>
            </w:r>
          </w:p>
        </w:tc>
        <w:tc>
          <w:tcPr>
            <w:tcW w:w="850" w:type="dxa"/>
            <w:tcBorders>
              <w:top w:val="nil"/>
            </w:tcBorders>
          </w:tcPr>
          <w:p w:rsidR="00250B0D" w:rsidRDefault="00250B0D">
            <w:r>
              <w:t>350-450</w:t>
            </w:r>
          </w:p>
        </w:tc>
        <w:tc>
          <w:tcPr>
            <w:tcW w:w="992" w:type="dxa"/>
            <w:tcBorders>
              <w:top w:val="nil"/>
            </w:tcBorders>
          </w:tcPr>
          <w:p w:rsidR="00250B0D" w:rsidRDefault="00250B0D">
            <w:r>
              <w:t>(220)-260</w:t>
            </w:r>
          </w:p>
        </w:tc>
      </w:tr>
      <w:tr w:rsidR="00250B0D">
        <w:tblPrEx>
          <w:tblCellMar>
            <w:top w:w="0" w:type="dxa"/>
            <w:bottom w:w="0" w:type="dxa"/>
          </w:tblCellMar>
        </w:tblPrEx>
        <w:tc>
          <w:tcPr>
            <w:tcW w:w="767" w:type="dxa"/>
          </w:tcPr>
          <w:p w:rsidR="00250B0D" w:rsidRDefault="00250B0D">
            <w:r>
              <w:t>01 40</w:t>
            </w:r>
          </w:p>
        </w:tc>
        <w:tc>
          <w:tcPr>
            <w:tcW w:w="721" w:type="dxa"/>
          </w:tcPr>
          <w:p w:rsidR="00250B0D" w:rsidRDefault="00250B0D">
            <w:r>
              <w:t>GG40</w:t>
            </w:r>
          </w:p>
        </w:tc>
        <w:tc>
          <w:tcPr>
            <w:tcW w:w="952" w:type="dxa"/>
          </w:tcPr>
          <w:p w:rsidR="00250B0D" w:rsidRDefault="00250B0D">
            <w:r>
              <w:t>60B</w:t>
            </w:r>
          </w:p>
        </w:tc>
        <w:tc>
          <w:tcPr>
            <w:tcW w:w="751" w:type="dxa"/>
          </w:tcPr>
          <w:p w:rsidR="00250B0D" w:rsidRDefault="00250B0D"/>
        </w:tc>
        <w:tc>
          <w:tcPr>
            <w:tcW w:w="751" w:type="dxa"/>
          </w:tcPr>
          <w:p w:rsidR="00250B0D" w:rsidRDefault="00250B0D"/>
        </w:tc>
        <w:tc>
          <w:tcPr>
            <w:tcW w:w="751" w:type="dxa"/>
          </w:tcPr>
          <w:p w:rsidR="00250B0D" w:rsidRDefault="00250B0D"/>
        </w:tc>
        <w:tc>
          <w:tcPr>
            <w:tcW w:w="751" w:type="dxa"/>
          </w:tcPr>
          <w:p w:rsidR="00250B0D" w:rsidRDefault="00250B0D"/>
        </w:tc>
        <w:tc>
          <w:tcPr>
            <w:tcW w:w="702" w:type="dxa"/>
          </w:tcPr>
          <w:p w:rsidR="00250B0D" w:rsidRDefault="00250B0D"/>
        </w:tc>
        <w:tc>
          <w:tcPr>
            <w:tcW w:w="712" w:type="dxa"/>
          </w:tcPr>
          <w:p w:rsidR="00250B0D" w:rsidRDefault="00250B0D"/>
        </w:tc>
        <w:tc>
          <w:tcPr>
            <w:tcW w:w="1009" w:type="dxa"/>
          </w:tcPr>
          <w:p w:rsidR="00250B0D" w:rsidRPr="00183DC6" w:rsidRDefault="00040B36">
            <w:r w:rsidRPr="00183DC6">
              <w:t>Perlit</w:t>
            </w:r>
          </w:p>
        </w:tc>
        <w:tc>
          <w:tcPr>
            <w:tcW w:w="850" w:type="dxa"/>
          </w:tcPr>
          <w:p w:rsidR="00250B0D" w:rsidRDefault="00250B0D">
            <w:r>
              <w:t>400-500</w:t>
            </w:r>
          </w:p>
        </w:tc>
        <w:tc>
          <w:tcPr>
            <w:tcW w:w="992" w:type="dxa"/>
          </w:tcPr>
          <w:p w:rsidR="00250B0D" w:rsidRDefault="00250B0D"/>
        </w:tc>
      </w:tr>
    </w:tbl>
    <w:p w:rsidR="00250B0D" w:rsidRPr="00194F96" w:rsidRDefault="0082465E" w:rsidP="008C374F">
      <w:pPr>
        <w:ind w:right="170"/>
      </w:pPr>
      <w:r w:rsidRPr="00183DC6">
        <w:t>Kolekvivalent</w:t>
      </w:r>
      <w:r w:rsidR="00250B0D" w:rsidRPr="00183DC6">
        <w:t xml:space="preserve"> </w:t>
      </w:r>
      <w:r w:rsidR="00040B36" w:rsidRPr="00183DC6">
        <w:rPr>
          <w:i/>
        </w:rPr>
        <w:t>C</w:t>
      </w:r>
      <w:r w:rsidR="00B040FE" w:rsidRPr="00183DC6">
        <w:rPr>
          <w:i/>
        </w:rPr>
        <w:t>E</w:t>
      </w:r>
      <w:r w:rsidR="00250B0D" w:rsidRPr="00183DC6">
        <w:t xml:space="preserve"> =</w:t>
      </w:r>
      <w:r w:rsidR="00250B0D" w:rsidRPr="00194F96">
        <w:t xml:space="preserve"> </w:t>
      </w:r>
      <w:r w:rsidR="00250B0D" w:rsidRPr="00194F96">
        <w:rPr>
          <w:position w:val="-20"/>
        </w:rPr>
        <w:object w:dxaOrig="14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7pt" o:ole="">
            <v:imagedata r:id="rId9" o:title=""/>
          </v:shape>
          <o:OLEObject Type="Embed" ProgID="Equation.2" ShapeID="_x0000_i1025" DrawAspect="Content" ObjectID="_1678827526" r:id="rId10"/>
        </w:object>
      </w:r>
    </w:p>
    <w:p w:rsidR="00250B0D" w:rsidRPr="00183DC6" w:rsidRDefault="00194F96" w:rsidP="008C374F">
      <w:pPr>
        <w:spacing w:after="120"/>
        <w:ind w:right="170"/>
        <w:rPr>
          <w:lang w:val="sv-SE"/>
        </w:rPr>
      </w:pPr>
      <w:r w:rsidRPr="00183DC6">
        <w:rPr>
          <w:lang w:val="sv-SE"/>
        </w:rPr>
        <w:t xml:space="preserve">C= kol, Si= </w:t>
      </w:r>
      <w:r w:rsidR="003C2B50" w:rsidRPr="00183DC6">
        <w:rPr>
          <w:lang w:val="sv-SE"/>
        </w:rPr>
        <w:t>kisel</w:t>
      </w:r>
      <w:r w:rsidRPr="00183DC6">
        <w:rPr>
          <w:lang w:val="sv-SE"/>
        </w:rPr>
        <w:t>, Mn= mangan, P= fosfor, S= svavel</w:t>
      </w:r>
    </w:p>
    <w:p w:rsidR="00250B0D" w:rsidRPr="00183DC6" w:rsidRDefault="0082465E" w:rsidP="008C374F">
      <w:pPr>
        <w:ind w:right="170"/>
        <w:rPr>
          <w:lang w:val="sv-SE"/>
        </w:rPr>
      </w:pPr>
      <w:r w:rsidRPr="00183DC6">
        <w:rPr>
          <w:lang w:val="sv-SE"/>
        </w:rPr>
        <w:t>Styrkan och hårdheten kan förbättras genom att tillsätta</w:t>
      </w:r>
      <w:r w:rsidR="00250B0D" w:rsidRPr="00183DC6">
        <w:rPr>
          <w:lang w:val="sv-SE"/>
        </w:rPr>
        <w:t xml:space="preserve"> Mn, Cr, Ni, V </w:t>
      </w:r>
      <w:r w:rsidR="00194F96" w:rsidRPr="00183DC6">
        <w:rPr>
          <w:lang w:val="sv-SE"/>
        </w:rPr>
        <w:t>eller</w:t>
      </w:r>
      <w:r w:rsidR="00250B0D" w:rsidRPr="00183DC6">
        <w:rPr>
          <w:lang w:val="sv-SE"/>
        </w:rPr>
        <w:t xml:space="preserve"> Cu.</w:t>
      </w:r>
    </w:p>
    <w:p w:rsidR="00250B0D" w:rsidRPr="00183DC6" w:rsidRDefault="00250B0D" w:rsidP="008C374F">
      <w:pPr>
        <w:ind w:right="170"/>
        <w:rPr>
          <w:lang w:val="sv-SE"/>
        </w:rPr>
      </w:pPr>
    </w:p>
    <w:p w:rsidR="0082465E" w:rsidRPr="00183DC6" w:rsidRDefault="0082465E" w:rsidP="003E3E57">
      <w:pPr>
        <w:ind w:right="170"/>
        <w:jc w:val="both"/>
        <w:rPr>
          <w:lang w:val="sv-SE"/>
        </w:rPr>
      </w:pPr>
      <w:r w:rsidRPr="00183DC6">
        <w:rPr>
          <w:lang w:val="sv-SE"/>
        </w:rPr>
        <w:t xml:space="preserve">Ur bearbetbarhetssynpunkt är mikrostrukturen, som nästan är helt </w:t>
      </w:r>
      <w:r w:rsidR="00194F96" w:rsidRPr="00183DC6">
        <w:rPr>
          <w:lang w:val="sv-SE"/>
        </w:rPr>
        <w:t>i</w:t>
      </w:r>
      <w:r w:rsidRPr="00183DC6">
        <w:rPr>
          <w:lang w:val="sv-SE"/>
        </w:rPr>
        <w:t xml:space="preserve"> överensstämmelse med hårdheten, helt dominant.</w:t>
      </w:r>
      <w:r w:rsidR="00250B0D" w:rsidRPr="00183DC6">
        <w:rPr>
          <w:lang w:val="sv-SE"/>
        </w:rPr>
        <w:t xml:space="preserve"> </w:t>
      </w:r>
    </w:p>
    <w:p w:rsidR="00250B0D" w:rsidRPr="006B5C4F" w:rsidRDefault="0082465E" w:rsidP="003E3E57">
      <w:pPr>
        <w:ind w:right="170"/>
        <w:jc w:val="both"/>
        <w:rPr>
          <w:lang w:val="sv-SE"/>
        </w:rPr>
      </w:pPr>
      <w:r w:rsidRPr="00183DC6">
        <w:rPr>
          <w:lang w:val="sv-SE"/>
        </w:rPr>
        <w:t>Det är mängden, storleken och fördelningen av grafitflaken och den lamellära perliten, som bestämmer gråjärnets styrka och hårdhet.</w:t>
      </w:r>
      <w:r w:rsidR="006B5C4F" w:rsidRPr="00183DC6">
        <w:rPr>
          <w:lang w:val="sv-SE"/>
        </w:rPr>
        <w:t xml:space="preserve"> Legeringsämnen såsom C, Mn, S och Si/Mn förbättrar bearbetbarheten. Elementen Mo, Mn, Cr och P har motsatt effekt med Mo som det värsta och P som det bästa. Om mängden fri ferrit är under 5 % kan CBN användas vid bearbetningen.</w:t>
      </w:r>
      <w:r w:rsidR="001868FC" w:rsidRPr="00183DC6">
        <w:rPr>
          <w:lang w:val="sv-SE"/>
        </w:rPr>
        <w:t xml:space="preserve"> CBN= kubisk bornitrid</w:t>
      </w:r>
    </w:p>
    <w:p w:rsidR="00250B0D" w:rsidRPr="003C2B50" w:rsidRDefault="00250B0D" w:rsidP="008C374F">
      <w:pPr>
        <w:ind w:right="170"/>
        <w:rPr>
          <w:lang w:val="sv-SE"/>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955"/>
        <w:gridCol w:w="1955"/>
        <w:gridCol w:w="1547"/>
        <w:gridCol w:w="2410"/>
      </w:tblGrid>
      <w:tr w:rsidR="00250B0D" w:rsidRPr="003C2B50" w:rsidTr="0059179D">
        <w:tblPrEx>
          <w:tblCellMar>
            <w:top w:w="0" w:type="dxa"/>
            <w:bottom w:w="0" w:type="dxa"/>
          </w:tblCellMar>
        </w:tblPrEx>
        <w:tc>
          <w:tcPr>
            <w:tcW w:w="1955" w:type="dxa"/>
            <w:tcBorders>
              <w:top w:val="single" w:sz="12" w:space="0" w:color="auto"/>
              <w:bottom w:val="nil"/>
            </w:tcBorders>
          </w:tcPr>
          <w:p w:rsidR="00250B0D" w:rsidRPr="00183DC6" w:rsidRDefault="006B5C4F" w:rsidP="001868FC">
            <w:pPr>
              <w:rPr>
                <w:b/>
              </w:rPr>
            </w:pPr>
            <w:r w:rsidRPr="00183DC6">
              <w:rPr>
                <w:b/>
                <w:lang w:val="sv-SE"/>
              </w:rPr>
              <w:t>Stru</w:t>
            </w:r>
            <w:r w:rsidR="001868FC" w:rsidRPr="00183DC6">
              <w:rPr>
                <w:b/>
                <w:lang w:val="sv-SE"/>
              </w:rPr>
              <w:t>k</w:t>
            </w:r>
            <w:r w:rsidRPr="00183DC6">
              <w:rPr>
                <w:b/>
                <w:lang w:val="sv-SE"/>
              </w:rPr>
              <w:t>tur</w:t>
            </w:r>
            <w:r w:rsidR="00250B0D" w:rsidRPr="00183DC6">
              <w:rPr>
                <w:b/>
              </w:rPr>
              <w:t>-</w:t>
            </w:r>
          </w:p>
        </w:tc>
        <w:tc>
          <w:tcPr>
            <w:tcW w:w="1955" w:type="dxa"/>
            <w:tcBorders>
              <w:top w:val="single" w:sz="12" w:space="0" w:color="auto"/>
              <w:bottom w:val="nil"/>
            </w:tcBorders>
          </w:tcPr>
          <w:p w:rsidR="00250B0D" w:rsidRDefault="00250B0D">
            <w:pPr>
              <w:rPr>
                <w:b/>
              </w:rPr>
            </w:pPr>
            <w:r>
              <w:rPr>
                <w:b/>
              </w:rPr>
              <w:t>% C</w:t>
            </w:r>
          </w:p>
        </w:tc>
        <w:tc>
          <w:tcPr>
            <w:tcW w:w="1547" w:type="dxa"/>
            <w:tcBorders>
              <w:top w:val="single" w:sz="12" w:space="0" w:color="auto"/>
              <w:bottom w:val="nil"/>
            </w:tcBorders>
          </w:tcPr>
          <w:p w:rsidR="00250B0D" w:rsidRDefault="00250B0D">
            <w:pPr>
              <w:rPr>
                <w:b/>
              </w:rPr>
            </w:pPr>
            <w:r>
              <w:rPr>
                <w:b/>
              </w:rPr>
              <w:t>Rm</w:t>
            </w:r>
          </w:p>
        </w:tc>
        <w:tc>
          <w:tcPr>
            <w:tcW w:w="2410" w:type="dxa"/>
            <w:tcBorders>
              <w:top w:val="single" w:sz="12" w:space="0" w:color="auto"/>
              <w:bottom w:val="nil"/>
            </w:tcBorders>
          </w:tcPr>
          <w:p w:rsidR="00250B0D" w:rsidRDefault="0059179D" w:rsidP="003522F3">
            <w:pPr>
              <w:tabs>
                <w:tab w:val="left" w:pos="355"/>
              </w:tabs>
              <w:rPr>
                <w:b/>
              </w:rPr>
            </w:pPr>
            <w:r w:rsidRPr="003C2B50">
              <w:rPr>
                <w:b/>
                <w:lang w:val="sv-SE"/>
              </w:rPr>
              <w:tab/>
            </w:r>
            <w:r w:rsidR="00250B0D" w:rsidRPr="003C2B50">
              <w:rPr>
                <w:b/>
                <w:lang w:val="sv-SE"/>
              </w:rPr>
              <w:t>H</w:t>
            </w:r>
            <w:r w:rsidR="006B5C4F" w:rsidRPr="003C2B50">
              <w:rPr>
                <w:b/>
                <w:lang w:val="sv-SE"/>
              </w:rPr>
              <w:t>årdhet</w:t>
            </w:r>
          </w:p>
        </w:tc>
      </w:tr>
      <w:tr w:rsidR="00250B0D" w:rsidRPr="003C2B50" w:rsidTr="0059179D">
        <w:tblPrEx>
          <w:tblCellMar>
            <w:top w:w="0" w:type="dxa"/>
            <w:bottom w:w="0" w:type="dxa"/>
          </w:tblCellMar>
        </w:tblPrEx>
        <w:tc>
          <w:tcPr>
            <w:tcW w:w="1955" w:type="dxa"/>
            <w:tcBorders>
              <w:top w:val="nil"/>
              <w:bottom w:val="single" w:sz="12" w:space="0" w:color="auto"/>
            </w:tcBorders>
          </w:tcPr>
          <w:p w:rsidR="00250B0D" w:rsidRPr="00183DC6" w:rsidRDefault="006B5C4F">
            <w:pPr>
              <w:rPr>
                <w:b/>
              </w:rPr>
            </w:pPr>
            <w:r w:rsidRPr="00183DC6">
              <w:rPr>
                <w:b/>
                <w:lang w:val="sv-SE"/>
              </w:rPr>
              <w:t>beståndsdel</w:t>
            </w:r>
          </w:p>
        </w:tc>
        <w:tc>
          <w:tcPr>
            <w:tcW w:w="1955" w:type="dxa"/>
            <w:tcBorders>
              <w:top w:val="nil"/>
              <w:bottom w:val="single" w:sz="12" w:space="0" w:color="auto"/>
            </w:tcBorders>
          </w:tcPr>
          <w:p w:rsidR="00250B0D" w:rsidRDefault="00250B0D">
            <w:pPr>
              <w:rPr>
                <w:b/>
              </w:rPr>
            </w:pPr>
          </w:p>
        </w:tc>
        <w:tc>
          <w:tcPr>
            <w:tcW w:w="1547" w:type="dxa"/>
            <w:tcBorders>
              <w:top w:val="nil"/>
              <w:bottom w:val="single" w:sz="12" w:space="0" w:color="auto"/>
            </w:tcBorders>
          </w:tcPr>
          <w:p w:rsidR="00250B0D" w:rsidRDefault="00250B0D">
            <w:pPr>
              <w:rPr>
                <w:b/>
              </w:rPr>
            </w:pPr>
            <w:r>
              <w:rPr>
                <w:b/>
              </w:rPr>
              <w:t>MPa</w:t>
            </w:r>
          </w:p>
        </w:tc>
        <w:tc>
          <w:tcPr>
            <w:tcW w:w="2410" w:type="dxa"/>
            <w:tcBorders>
              <w:top w:val="nil"/>
              <w:bottom w:val="single" w:sz="12" w:space="0" w:color="auto"/>
            </w:tcBorders>
          </w:tcPr>
          <w:p w:rsidR="00250B0D" w:rsidRDefault="00250B0D">
            <w:pPr>
              <w:rPr>
                <w:b/>
              </w:rPr>
            </w:pPr>
          </w:p>
        </w:tc>
      </w:tr>
      <w:tr w:rsidR="00250B0D" w:rsidRPr="003C2B50" w:rsidTr="0059179D">
        <w:tblPrEx>
          <w:tblCellMar>
            <w:top w:w="0" w:type="dxa"/>
            <w:bottom w:w="0" w:type="dxa"/>
          </w:tblCellMar>
        </w:tblPrEx>
        <w:tc>
          <w:tcPr>
            <w:tcW w:w="1955" w:type="dxa"/>
            <w:tcBorders>
              <w:top w:val="nil"/>
            </w:tcBorders>
          </w:tcPr>
          <w:p w:rsidR="00250B0D" w:rsidRPr="00183DC6" w:rsidRDefault="00250B0D" w:rsidP="001868FC">
            <w:r w:rsidRPr="00183DC6">
              <w:rPr>
                <w:lang w:val="sv-SE"/>
              </w:rPr>
              <w:t>Cementit</w:t>
            </w:r>
          </w:p>
        </w:tc>
        <w:tc>
          <w:tcPr>
            <w:tcW w:w="1955" w:type="dxa"/>
            <w:tcBorders>
              <w:top w:val="nil"/>
            </w:tcBorders>
          </w:tcPr>
          <w:p w:rsidR="00250B0D" w:rsidRDefault="00250B0D" w:rsidP="005D708B">
            <w:pPr>
              <w:tabs>
                <w:tab w:val="decimal" w:pos="326"/>
              </w:tabs>
            </w:pPr>
            <w:r>
              <w:t>6,67</w:t>
            </w:r>
          </w:p>
        </w:tc>
        <w:tc>
          <w:tcPr>
            <w:tcW w:w="1547" w:type="dxa"/>
            <w:tcBorders>
              <w:top w:val="nil"/>
            </w:tcBorders>
          </w:tcPr>
          <w:p w:rsidR="00250B0D" w:rsidRDefault="00250B0D">
            <w:r>
              <w:t>-</w:t>
            </w:r>
          </w:p>
        </w:tc>
        <w:tc>
          <w:tcPr>
            <w:tcW w:w="2410" w:type="dxa"/>
            <w:tcBorders>
              <w:top w:val="nil"/>
            </w:tcBorders>
          </w:tcPr>
          <w:p w:rsidR="00250B0D" w:rsidRDefault="0059179D" w:rsidP="0059179D">
            <w:pPr>
              <w:tabs>
                <w:tab w:val="left" w:pos="497"/>
              </w:tabs>
            </w:pPr>
            <w:r>
              <w:tab/>
            </w:r>
            <w:r w:rsidR="00250B0D">
              <w:t>&gt; 67 R</w:t>
            </w:r>
            <w:r w:rsidR="00250B0D">
              <w:rPr>
                <w:vertAlign w:val="subscript"/>
              </w:rPr>
              <w:t>c</w:t>
            </w:r>
          </w:p>
        </w:tc>
      </w:tr>
      <w:tr w:rsidR="00250B0D" w:rsidRPr="003C2B50" w:rsidTr="0059179D">
        <w:tblPrEx>
          <w:tblCellMar>
            <w:top w:w="0" w:type="dxa"/>
            <w:bottom w:w="0" w:type="dxa"/>
          </w:tblCellMar>
        </w:tblPrEx>
        <w:tc>
          <w:tcPr>
            <w:tcW w:w="1955" w:type="dxa"/>
          </w:tcPr>
          <w:p w:rsidR="00250B0D" w:rsidRPr="00183DC6" w:rsidRDefault="00250B0D" w:rsidP="001868FC">
            <w:r w:rsidRPr="00183DC6">
              <w:rPr>
                <w:lang w:val="sv-SE"/>
              </w:rPr>
              <w:t>Ferrit</w:t>
            </w:r>
          </w:p>
        </w:tc>
        <w:tc>
          <w:tcPr>
            <w:tcW w:w="1955" w:type="dxa"/>
          </w:tcPr>
          <w:p w:rsidR="00250B0D" w:rsidRDefault="00250B0D" w:rsidP="005D708B">
            <w:pPr>
              <w:tabs>
                <w:tab w:val="decimal" w:pos="314"/>
              </w:tabs>
            </w:pPr>
            <w:r>
              <w:t>&lt;0,06</w:t>
            </w:r>
          </w:p>
        </w:tc>
        <w:tc>
          <w:tcPr>
            <w:tcW w:w="1547" w:type="dxa"/>
          </w:tcPr>
          <w:p w:rsidR="00250B0D" w:rsidRDefault="00250B0D">
            <w:r>
              <w:sym w:font="Symbol" w:char="F0BB"/>
            </w:r>
            <w:r>
              <w:t xml:space="preserve"> 295</w:t>
            </w:r>
          </w:p>
        </w:tc>
        <w:tc>
          <w:tcPr>
            <w:tcW w:w="2410" w:type="dxa"/>
          </w:tcPr>
          <w:p w:rsidR="00250B0D" w:rsidRDefault="0059179D" w:rsidP="0059179D">
            <w:pPr>
              <w:tabs>
                <w:tab w:val="left" w:pos="497"/>
              </w:tabs>
            </w:pPr>
            <w:r>
              <w:tab/>
            </w:r>
            <w:r w:rsidR="00250B0D">
              <w:sym w:font="Symbol" w:char="F0BB"/>
            </w:r>
            <w:r w:rsidR="00250B0D">
              <w:t xml:space="preserve"> 90 </w:t>
            </w:r>
            <w:r w:rsidR="006B5C4F">
              <w:t>HB</w:t>
            </w:r>
          </w:p>
        </w:tc>
      </w:tr>
      <w:tr w:rsidR="00250B0D" w:rsidRPr="003C2B50" w:rsidTr="0059179D">
        <w:tblPrEx>
          <w:tblCellMar>
            <w:top w:w="0" w:type="dxa"/>
            <w:bottom w:w="0" w:type="dxa"/>
          </w:tblCellMar>
        </w:tblPrEx>
        <w:tc>
          <w:tcPr>
            <w:tcW w:w="1955" w:type="dxa"/>
          </w:tcPr>
          <w:p w:rsidR="00250B0D" w:rsidRPr="00183DC6" w:rsidRDefault="00250B0D" w:rsidP="001868FC">
            <w:r w:rsidRPr="00183DC6">
              <w:rPr>
                <w:lang w:val="sv-SE"/>
              </w:rPr>
              <w:t>Lamell</w:t>
            </w:r>
            <w:r w:rsidR="001868FC" w:rsidRPr="00183DC6">
              <w:rPr>
                <w:lang w:val="sv-SE"/>
              </w:rPr>
              <w:t>är pe</w:t>
            </w:r>
            <w:r w:rsidRPr="00183DC6">
              <w:rPr>
                <w:lang w:val="sv-SE"/>
              </w:rPr>
              <w:t>rlit</w:t>
            </w:r>
          </w:p>
        </w:tc>
        <w:tc>
          <w:tcPr>
            <w:tcW w:w="1955" w:type="dxa"/>
          </w:tcPr>
          <w:p w:rsidR="00250B0D" w:rsidRDefault="00250B0D" w:rsidP="005D708B">
            <w:pPr>
              <w:tabs>
                <w:tab w:val="decimal" w:pos="314"/>
              </w:tabs>
            </w:pPr>
            <w:r>
              <w:t>0,85</w:t>
            </w:r>
          </w:p>
        </w:tc>
        <w:tc>
          <w:tcPr>
            <w:tcW w:w="1547" w:type="dxa"/>
          </w:tcPr>
          <w:p w:rsidR="00250B0D" w:rsidRDefault="00250B0D">
            <w:r>
              <w:sym w:font="Symbol" w:char="F0BB"/>
            </w:r>
            <w:r>
              <w:t xml:space="preserve"> 930</w:t>
            </w:r>
          </w:p>
        </w:tc>
        <w:tc>
          <w:tcPr>
            <w:tcW w:w="2410" w:type="dxa"/>
          </w:tcPr>
          <w:p w:rsidR="00250B0D" w:rsidRDefault="0059179D" w:rsidP="003522F3">
            <w:pPr>
              <w:tabs>
                <w:tab w:val="left" w:pos="414"/>
              </w:tabs>
            </w:pPr>
            <w:r>
              <w:tab/>
            </w:r>
            <w:r w:rsidR="00250B0D">
              <w:sym w:font="Symbol" w:char="F0BB"/>
            </w:r>
            <w:r w:rsidR="00250B0D">
              <w:t xml:space="preserve"> 275 </w:t>
            </w:r>
            <w:r w:rsidR="006B5C4F">
              <w:t>HB</w:t>
            </w:r>
          </w:p>
        </w:tc>
      </w:tr>
      <w:tr w:rsidR="00250B0D" w:rsidRPr="003C2B50" w:rsidTr="0059179D">
        <w:tblPrEx>
          <w:tblCellMar>
            <w:top w:w="0" w:type="dxa"/>
            <w:bottom w:w="0" w:type="dxa"/>
          </w:tblCellMar>
        </w:tblPrEx>
        <w:tc>
          <w:tcPr>
            <w:tcW w:w="1955" w:type="dxa"/>
          </w:tcPr>
          <w:p w:rsidR="00250B0D" w:rsidRPr="00183DC6" w:rsidRDefault="00250B0D" w:rsidP="00FC52F7">
            <w:pPr>
              <w:rPr>
                <w:lang w:val="sv-SE"/>
              </w:rPr>
            </w:pPr>
            <w:r w:rsidRPr="00183DC6">
              <w:rPr>
                <w:lang w:val="sv-SE"/>
              </w:rPr>
              <w:t>S</w:t>
            </w:r>
            <w:r w:rsidR="00FC52F7" w:rsidRPr="00183DC6">
              <w:rPr>
                <w:lang w:val="sv-SE"/>
              </w:rPr>
              <w:t>fä</w:t>
            </w:r>
            <w:r w:rsidRPr="00183DC6">
              <w:rPr>
                <w:lang w:val="sv-SE"/>
              </w:rPr>
              <w:t>roidi</w:t>
            </w:r>
            <w:r w:rsidR="00FC52F7" w:rsidRPr="00183DC6">
              <w:rPr>
                <w:lang w:val="sv-SE"/>
              </w:rPr>
              <w:t>serad cementit</w:t>
            </w:r>
          </w:p>
        </w:tc>
        <w:tc>
          <w:tcPr>
            <w:tcW w:w="1955" w:type="dxa"/>
          </w:tcPr>
          <w:p w:rsidR="00250B0D" w:rsidRDefault="00250B0D" w:rsidP="006B5C4F">
            <w:r w:rsidRPr="003C2B50">
              <w:rPr>
                <w:lang w:val="sv-SE"/>
              </w:rPr>
              <w:t>Varie</w:t>
            </w:r>
            <w:r w:rsidR="006B5C4F" w:rsidRPr="003C2B50">
              <w:rPr>
                <w:lang w:val="sv-SE"/>
              </w:rPr>
              <w:t>rar</w:t>
            </w:r>
          </w:p>
        </w:tc>
        <w:tc>
          <w:tcPr>
            <w:tcW w:w="1547" w:type="dxa"/>
          </w:tcPr>
          <w:p w:rsidR="00250B0D" w:rsidRDefault="00250B0D">
            <w:r>
              <w:t>-</w:t>
            </w:r>
          </w:p>
        </w:tc>
        <w:tc>
          <w:tcPr>
            <w:tcW w:w="2410" w:type="dxa"/>
          </w:tcPr>
          <w:p w:rsidR="00250B0D" w:rsidRDefault="0059179D" w:rsidP="0059179D">
            <w:pPr>
              <w:tabs>
                <w:tab w:val="left" w:pos="188"/>
              </w:tabs>
            </w:pPr>
            <w:r>
              <w:tab/>
            </w:r>
            <w:r w:rsidR="00250B0D">
              <w:t xml:space="preserve">100-200 </w:t>
            </w:r>
            <w:r w:rsidR="006B5C4F">
              <w:t>HB</w:t>
            </w:r>
          </w:p>
        </w:tc>
      </w:tr>
      <w:tr w:rsidR="00250B0D" w:rsidRPr="003C2B50" w:rsidTr="0059179D">
        <w:tblPrEx>
          <w:tblCellMar>
            <w:top w:w="0" w:type="dxa"/>
            <w:bottom w:w="0" w:type="dxa"/>
          </w:tblCellMar>
        </w:tblPrEx>
        <w:tc>
          <w:tcPr>
            <w:tcW w:w="1955" w:type="dxa"/>
          </w:tcPr>
          <w:p w:rsidR="00250B0D" w:rsidRPr="00183DC6" w:rsidRDefault="001868FC">
            <w:r w:rsidRPr="00183DC6">
              <w:rPr>
                <w:lang w:val="sv-SE"/>
              </w:rPr>
              <w:t>Austenit</w:t>
            </w:r>
          </w:p>
        </w:tc>
        <w:tc>
          <w:tcPr>
            <w:tcW w:w="1955" w:type="dxa"/>
          </w:tcPr>
          <w:p w:rsidR="00250B0D" w:rsidRDefault="00250B0D" w:rsidP="005D708B">
            <w:pPr>
              <w:tabs>
                <w:tab w:val="decimal" w:pos="172"/>
              </w:tabs>
            </w:pPr>
            <w:r>
              <w:t>0-1,7</w:t>
            </w:r>
          </w:p>
        </w:tc>
        <w:tc>
          <w:tcPr>
            <w:tcW w:w="1547" w:type="dxa"/>
          </w:tcPr>
          <w:p w:rsidR="00250B0D" w:rsidRDefault="00250B0D">
            <w:r>
              <w:t>-</w:t>
            </w:r>
          </w:p>
        </w:tc>
        <w:tc>
          <w:tcPr>
            <w:tcW w:w="2410" w:type="dxa"/>
          </w:tcPr>
          <w:p w:rsidR="00250B0D" w:rsidRDefault="003522F3" w:rsidP="003522F3">
            <w:pPr>
              <w:tabs>
                <w:tab w:val="left" w:pos="637"/>
              </w:tabs>
            </w:pPr>
            <w:r>
              <w:tab/>
            </w:r>
            <w:r w:rsidR="00250B0D">
              <w:t>-</w:t>
            </w:r>
          </w:p>
        </w:tc>
      </w:tr>
      <w:tr w:rsidR="00250B0D" w:rsidRPr="003C2B50" w:rsidTr="0059179D">
        <w:tblPrEx>
          <w:tblCellMar>
            <w:top w:w="0" w:type="dxa"/>
            <w:bottom w:w="0" w:type="dxa"/>
          </w:tblCellMar>
        </w:tblPrEx>
        <w:tc>
          <w:tcPr>
            <w:tcW w:w="1955" w:type="dxa"/>
          </w:tcPr>
          <w:p w:rsidR="00250B0D" w:rsidRPr="00183DC6" w:rsidRDefault="001868FC">
            <w:pPr>
              <w:rPr>
                <w:lang w:val="sv-SE"/>
              </w:rPr>
            </w:pPr>
            <w:r w:rsidRPr="00183DC6">
              <w:rPr>
                <w:lang w:val="sv-SE"/>
              </w:rPr>
              <w:t>Martensit</w:t>
            </w:r>
          </w:p>
        </w:tc>
        <w:tc>
          <w:tcPr>
            <w:tcW w:w="1955" w:type="dxa"/>
          </w:tcPr>
          <w:p w:rsidR="00250B0D" w:rsidRDefault="00250B0D" w:rsidP="006B5C4F">
            <w:r w:rsidRPr="003C2B50">
              <w:rPr>
                <w:lang w:val="sv-SE"/>
              </w:rPr>
              <w:t>Varie</w:t>
            </w:r>
            <w:r w:rsidR="006B5C4F" w:rsidRPr="003C2B50">
              <w:rPr>
                <w:lang w:val="sv-SE"/>
              </w:rPr>
              <w:t>rar</w:t>
            </w:r>
          </w:p>
        </w:tc>
        <w:tc>
          <w:tcPr>
            <w:tcW w:w="1547" w:type="dxa"/>
          </w:tcPr>
          <w:p w:rsidR="00250B0D" w:rsidRDefault="00250B0D">
            <w:r>
              <w:t>-</w:t>
            </w:r>
          </w:p>
        </w:tc>
        <w:tc>
          <w:tcPr>
            <w:tcW w:w="2410" w:type="dxa"/>
          </w:tcPr>
          <w:p w:rsidR="00250B0D" w:rsidRDefault="0059179D" w:rsidP="0059179D">
            <w:pPr>
              <w:tabs>
                <w:tab w:val="left" w:pos="497"/>
              </w:tabs>
            </w:pPr>
            <w:r>
              <w:tab/>
            </w:r>
            <w:r w:rsidR="00250B0D">
              <w:sym w:font="Symbol" w:char="F0A3"/>
            </w:r>
            <w:r w:rsidR="00250B0D">
              <w:t xml:space="preserve"> 67 R</w:t>
            </w:r>
            <w:r w:rsidR="00250B0D">
              <w:rPr>
                <w:vertAlign w:val="subscript"/>
              </w:rPr>
              <w:t>c</w:t>
            </w:r>
          </w:p>
        </w:tc>
      </w:tr>
      <w:tr w:rsidR="00250B0D" w:rsidRPr="003C2B50" w:rsidTr="0059179D">
        <w:tblPrEx>
          <w:tblCellMar>
            <w:top w:w="0" w:type="dxa"/>
            <w:bottom w:w="0" w:type="dxa"/>
          </w:tblCellMar>
        </w:tblPrEx>
        <w:tc>
          <w:tcPr>
            <w:tcW w:w="1955" w:type="dxa"/>
          </w:tcPr>
          <w:p w:rsidR="00250B0D" w:rsidRPr="00183DC6" w:rsidRDefault="001868FC">
            <w:pPr>
              <w:rPr>
                <w:lang w:val="sv-SE"/>
              </w:rPr>
            </w:pPr>
            <w:r w:rsidRPr="00183DC6">
              <w:rPr>
                <w:lang w:val="sv-SE"/>
              </w:rPr>
              <w:t>Bainit</w:t>
            </w:r>
          </w:p>
        </w:tc>
        <w:tc>
          <w:tcPr>
            <w:tcW w:w="1955" w:type="dxa"/>
          </w:tcPr>
          <w:p w:rsidR="00250B0D" w:rsidRDefault="00250B0D" w:rsidP="006B5C4F">
            <w:r w:rsidRPr="003C2B50">
              <w:rPr>
                <w:lang w:val="sv-SE"/>
              </w:rPr>
              <w:t>Varie</w:t>
            </w:r>
            <w:r w:rsidR="006B5C4F" w:rsidRPr="003C2B50">
              <w:rPr>
                <w:lang w:val="sv-SE"/>
              </w:rPr>
              <w:t>rar</w:t>
            </w:r>
          </w:p>
        </w:tc>
        <w:tc>
          <w:tcPr>
            <w:tcW w:w="1547" w:type="dxa"/>
          </w:tcPr>
          <w:p w:rsidR="00250B0D" w:rsidRDefault="00250B0D">
            <w:r>
              <w:t>-</w:t>
            </w:r>
          </w:p>
        </w:tc>
        <w:tc>
          <w:tcPr>
            <w:tcW w:w="2410" w:type="dxa"/>
          </w:tcPr>
          <w:p w:rsidR="00250B0D" w:rsidRDefault="0059179D" w:rsidP="003522F3">
            <w:pPr>
              <w:tabs>
                <w:tab w:val="left" w:pos="414"/>
              </w:tabs>
            </w:pPr>
            <w:r>
              <w:tab/>
            </w:r>
            <w:r w:rsidR="00250B0D">
              <w:t>40-60 R</w:t>
            </w:r>
            <w:r w:rsidR="00250B0D">
              <w:rPr>
                <w:vertAlign w:val="subscript"/>
              </w:rPr>
              <w:t>c</w:t>
            </w:r>
          </w:p>
        </w:tc>
      </w:tr>
      <w:tr w:rsidR="00250B0D" w:rsidTr="0059179D">
        <w:tblPrEx>
          <w:tblCellMar>
            <w:top w:w="0" w:type="dxa"/>
            <w:bottom w:w="0" w:type="dxa"/>
          </w:tblCellMar>
        </w:tblPrEx>
        <w:tc>
          <w:tcPr>
            <w:tcW w:w="1955" w:type="dxa"/>
          </w:tcPr>
          <w:p w:rsidR="00250B0D" w:rsidRPr="00183DC6" w:rsidRDefault="001868FC" w:rsidP="001868FC">
            <w:r w:rsidRPr="00183DC6">
              <w:rPr>
                <w:lang w:val="sv-SE"/>
              </w:rPr>
              <w:t>Grafit</w:t>
            </w:r>
          </w:p>
        </w:tc>
        <w:tc>
          <w:tcPr>
            <w:tcW w:w="1955" w:type="dxa"/>
          </w:tcPr>
          <w:p w:rsidR="00250B0D" w:rsidRDefault="00250B0D" w:rsidP="005D708B">
            <w:pPr>
              <w:tabs>
                <w:tab w:val="decimal" w:pos="326"/>
              </w:tabs>
            </w:pPr>
            <w:r>
              <w:t>100</w:t>
            </w:r>
          </w:p>
        </w:tc>
        <w:tc>
          <w:tcPr>
            <w:tcW w:w="1547" w:type="dxa"/>
          </w:tcPr>
          <w:p w:rsidR="00250B0D" w:rsidRDefault="00250B0D">
            <w:r>
              <w:t>-</w:t>
            </w:r>
          </w:p>
        </w:tc>
        <w:tc>
          <w:tcPr>
            <w:tcW w:w="2410" w:type="dxa"/>
          </w:tcPr>
          <w:p w:rsidR="00250B0D" w:rsidRDefault="0059179D" w:rsidP="0059179D">
            <w:pPr>
              <w:tabs>
                <w:tab w:val="left" w:pos="497"/>
              </w:tabs>
            </w:pPr>
            <w:r>
              <w:tab/>
            </w:r>
            <w:r w:rsidR="00250B0D">
              <w:t xml:space="preserve">&lt; 30 </w:t>
            </w:r>
            <w:r w:rsidR="006B5C4F">
              <w:t>HB</w:t>
            </w:r>
          </w:p>
        </w:tc>
      </w:tr>
    </w:tbl>
    <w:p w:rsidR="00250B0D" w:rsidRDefault="00250B0D" w:rsidP="008C374F">
      <w:pPr>
        <w:ind w:right="170"/>
      </w:pPr>
    </w:p>
    <w:p w:rsidR="00250B0D" w:rsidRDefault="006B5C4F" w:rsidP="003E3E57">
      <w:pPr>
        <w:ind w:right="170"/>
        <w:jc w:val="both"/>
        <w:rPr>
          <w:lang w:val="sv-SE"/>
        </w:rPr>
      </w:pPr>
      <w:r w:rsidRPr="009142E5">
        <w:rPr>
          <w:lang w:val="sv-SE"/>
        </w:rPr>
        <w:t>I ovanstående tabell kan man utläsa att hårdheten hos ett olegerat gråjärn ska ha en hårdhet mellan 90 och 275 HB</w:t>
      </w:r>
    </w:p>
    <w:p w:rsidR="00250B0D" w:rsidRDefault="00250B0D" w:rsidP="003E3E57">
      <w:pPr>
        <w:ind w:right="170"/>
        <w:jc w:val="both"/>
      </w:pPr>
    </w:p>
    <w:p w:rsidR="00250B0D" w:rsidRDefault="00250B0D" w:rsidP="003E3E57">
      <w:pPr>
        <w:ind w:right="170"/>
        <w:jc w:val="both"/>
      </w:pPr>
    </w:p>
    <w:p w:rsidR="00250B0D" w:rsidRPr="00D62E0D" w:rsidRDefault="009142E5" w:rsidP="008C374F">
      <w:pPr>
        <w:ind w:right="170"/>
        <w:rPr>
          <w:b/>
          <w:sz w:val="22"/>
          <w:szCs w:val="22"/>
          <w:lang w:val="sv-SE"/>
        </w:rPr>
      </w:pPr>
      <w:r w:rsidRPr="00D62E0D">
        <w:rPr>
          <w:b/>
          <w:sz w:val="22"/>
          <w:szCs w:val="22"/>
          <w:u w:val="single"/>
          <w:lang w:val="sv-SE"/>
        </w:rPr>
        <w:t>Segjärn</w:t>
      </w:r>
      <w:r w:rsidR="00250B0D" w:rsidRPr="00D62E0D">
        <w:rPr>
          <w:b/>
          <w:sz w:val="22"/>
          <w:szCs w:val="22"/>
          <w:lang w:val="sv-SE"/>
        </w:rPr>
        <w:t>.</w:t>
      </w:r>
    </w:p>
    <w:p w:rsidR="00250B0D" w:rsidRPr="006C5F8E" w:rsidRDefault="00250B0D" w:rsidP="008C374F">
      <w:pPr>
        <w:ind w:right="170"/>
        <w:rPr>
          <w:b/>
          <w:lang w:val="sv-SE"/>
        </w:rPr>
      </w:pPr>
    </w:p>
    <w:p w:rsidR="00250B0D" w:rsidRPr="006C5F8E" w:rsidRDefault="009142E5" w:rsidP="003E3E57">
      <w:pPr>
        <w:ind w:right="170"/>
        <w:jc w:val="both"/>
        <w:rPr>
          <w:lang w:val="sv-SE"/>
        </w:rPr>
      </w:pPr>
      <w:r w:rsidRPr="009142E5">
        <w:rPr>
          <w:lang w:val="sv-SE"/>
        </w:rPr>
        <w:t>Segjärn</w:t>
      </w:r>
      <w:r w:rsidR="00250B0D" w:rsidRPr="009142E5">
        <w:rPr>
          <w:lang w:val="sv-SE"/>
        </w:rPr>
        <w:t xml:space="preserve"> (</w:t>
      </w:r>
      <w:r w:rsidRPr="009142E5">
        <w:rPr>
          <w:lang w:val="sv-SE"/>
        </w:rPr>
        <w:t>nodulärt gjutjärn</w:t>
      </w:r>
      <w:r w:rsidR="00250B0D" w:rsidRPr="009142E5">
        <w:rPr>
          <w:lang w:val="sv-SE"/>
        </w:rPr>
        <w:t xml:space="preserve">) </w:t>
      </w:r>
      <w:r w:rsidRPr="009142E5">
        <w:rPr>
          <w:lang w:val="sv-SE"/>
        </w:rPr>
        <w:t xml:space="preserve">består i huvudsak av samma innehåll som grått gjutjärn. </w:t>
      </w:r>
      <w:r w:rsidRPr="006C5F8E">
        <w:rPr>
          <w:lang w:val="sv-SE"/>
        </w:rPr>
        <w:t xml:space="preserve">Kravet på renhet </w:t>
      </w:r>
      <w:r w:rsidR="006C5F8E" w:rsidRPr="006C5F8E">
        <w:rPr>
          <w:lang w:val="sv-SE"/>
        </w:rPr>
        <w:t xml:space="preserve">är högre i synnerhet vad beträffar svavelinnehållet, som måste </w:t>
      </w:r>
      <w:r w:rsidR="006C5F8E">
        <w:rPr>
          <w:lang w:val="sv-SE"/>
        </w:rPr>
        <w:t>hållas</w:t>
      </w:r>
      <w:r w:rsidR="006C5F8E" w:rsidRPr="006C5F8E">
        <w:rPr>
          <w:lang w:val="sv-SE"/>
        </w:rPr>
        <w:t xml:space="preserve"> lågt. </w:t>
      </w:r>
      <w:r w:rsidR="006C5F8E">
        <w:rPr>
          <w:lang w:val="sv-SE"/>
        </w:rPr>
        <w:t>Grafiten i se</w:t>
      </w:r>
      <w:r w:rsidR="002B7621">
        <w:rPr>
          <w:lang w:val="sv-SE"/>
        </w:rPr>
        <w:t>gjärn uppträder som små noduler</w:t>
      </w:r>
      <w:r w:rsidR="002B7621" w:rsidRPr="002B7621">
        <w:rPr>
          <w:highlight w:val="yellow"/>
          <w:lang w:val="sv-SE"/>
        </w:rPr>
        <w:t>.</w:t>
      </w:r>
    </w:p>
    <w:p w:rsidR="00250B0D" w:rsidRPr="006C5F8E" w:rsidRDefault="00250B0D" w:rsidP="003E3E57">
      <w:pPr>
        <w:ind w:right="170"/>
        <w:jc w:val="both"/>
        <w:rPr>
          <w:lang w:val="sv-SE"/>
        </w:rPr>
      </w:pPr>
    </w:p>
    <w:p w:rsidR="006C5F8E" w:rsidRDefault="006C5F8E" w:rsidP="003E3E57">
      <w:pPr>
        <w:ind w:right="170"/>
        <w:jc w:val="both"/>
        <w:rPr>
          <w:lang w:val="sv-SE"/>
        </w:rPr>
      </w:pPr>
      <w:r w:rsidRPr="006C5F8E">
        <w:rPr>
          <w:lang w:val="sv-SE"/>
        </w:rPr>
        <w:t>För att nodulisera grafiten tillsätts en liten men bestämd mängd magnesium och/eller cerium till smältan alldeles före gjutningen. Som fallet med grått gjutjärn finns många nationella standarder för segjärn. Klassifikationen utgår från hållfastheten, som är relaterad till mikrostrukturen.</w:t>
      </w:r>
    </w:p>
    <w:p w:rsidR="00B040FE" w:rsidRDefault="00B040FE" w:rsidP="00883BCC">
      <w:pPr>
        <w:ind w:right="170"/>
        <w:rPr>
          <w:lang w:val="sv-SE"/>
        </w:rPr>
      </w:pPr>
    </w:p>
    <w:p w:rsidR="00250B0D" w:rsidRPr="001341B6" w:rsidRDefault="007B2402" w:rsidP="00D62E0D">
      <w:pPr>
        <w:spacing w:before="120" w:after="120"/>
        <w:ind w:right="170"/>
        <w:rPr>
          <w:b/>
          <w:sz w:val="22"/>
          <w:szCs w:val="22"/>
          <w:lang w:val="sv-SE"/>
        </w:rPr>
      </w:pPr>
      <w:r w:rsidRPr="001341B6">
        <w:rPr>
          <w:b/>
          <w:sz w:val="22"/>
          <w:szCs w:val="22"/>
          <w:lang w:val="sv-SE"/>
        </w:rPr>
        <w:t>Olegerat</w:t>
      </w:r>
      <w:r w:rsidR="00250B0D" w:rsidRPr="001341B6">
        <w:rPr>
          <w:b/>
          <w:sz w:val="22"/>
          <w:szCs w:val="22"/>
          <w:lang w:val="sv-SE"/>
        </w:rPr>
        <w:t xml:space="preserve"> </w:t>
      </w:r>
      <w:r w:rsidRPr="001341B6">
        <w:rPr>
          <w:b/>
          <w:sz w:val="22"/>
          <w:szCs w:val="22"/>
          <w:lang w:val="sv-SE"/>
        </w:rPr>
        <w:t>segjärn</w:t>
      </w:r>
      <w:r w:rsidR="00250B0D" w:rsidRPr="001341B6">
        <w:rPr>
          <w:b/>
          <w:sz w:val="22"/>
          <w:szCs w:val="22"/>
          <w:lang w:val="sv-SE"/>
        </w:rPr>
        <w:t>.</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20"/>
        <w:gridCol w:w="992"/>
        <w:gridCol w:w="992"/>
        <w:gridCol w:w="867"/>
        <w:gridCol w:w="1036"/>
        <w:gridCol w:w="921"/>
        <w:gridCol w:w="1101"/>
        <w:gridCol w:w="1077"/>
        <w:gridCol w:w="73"/>
        <w:gridCol w:w="806"/>
        <w:gridCol w:w="73"/>
        <w:gridCol w:w="777"/>
        <w:gridCol w:w="73"/>
      </w:tblGrid>
      <w:tr w:rsidR="00250B0D" w:rsidRPr="00A45E49" w:rsidTr="00A45E49">
        <w:tblPrEx>
          <w:tblCellMar>
            <w:top w:w="0" w:type="dxa"/>
            <w:bottom w:w="0" w:type="dxa"/>
          </w:tblCellMar>
        </w:tblPrEx>
        <w:trPr>
          <w:gridAfter w:val="1"/>
          <w:wAfter w:w="73" w:type="dxa"/>
        </w:trPr>
        <w:tc>
          <w:tcPr>
            <w:tcW w:w="1020" w:type="dxa"/>
            <w:tcBorders>
              <w:top w:val="single" w:sz="12" w:space="0" w:color="auto"/>
              <w:bottom w:val="nil"/>
            </w:tcBorders>
          </w:tcPr>
          <w:p w:rsidR="00250B0D" w:rsidRDefault="00250B0D" w:rsidP="007F49D4">
            <w:pPr>
              <w:ind w:left="-142" w:firstLine="142"/>
              <w:jc w:val="center"/>
              <w:rPr>
                <w:b/>
              </w:rPr>
            </w:pPr>
            <w:r>
              <w:rPr>
                <w:b/>
              </w:rPr>
              <w:t>ISO</w:t>
            </w:r>
          </w:p>
          <w:p w:rsidR="00250B0D" w:rsidRDefault="00250B0D">
            <w:pPr>
              <w:ind w:left="-142" w:firstLine="142"/>
              <w:rPr>
                <w:b/>
              </w:rPr>
            </w:pPr>
            <w:r>
              <w:rPr>
                <w:b/>
              </w:rPr>
              <w:t>1083-1976</w:t>
            </w:r>
          </w:p>
        </w:tc>
        <w:tc>
          <w:tcPr>
            <w:tcW w:w="992" w:type="dxa"/>
            <w:tcBorders>
              <w:top w:val="single" w:sz="12" w:space="0" w:color="auto"/>
              <w:bottom w:val="nil"/>
            </w:tcBorders>
          </w:tcPr>
          <w:p w:rsidR="00250B0D" w:rsidRDefault="00250B0D">
            <w:pPr>
              <w:ind w:left="-142" w:firstLine="142"/>
              <w:rPr>
                <w:b/>
              </w:rPr>
            </w:pPr>
            <w:r>
              <w:rPr>
                <w:b/>
              </w:rPr>
              <w:t>DIN</w:t>
            </w:r>
          </w:p>
          <w:p w:rsidR="00250B0D" w:rsidRDefault="00250B0D">
            <w:pPr>
              <w:ind w:left="-142" w:firstLine="142"/>
              <w:rPr>
                <w:b/>
              </w:rPr>
            </w:pPr>
            <w:r>
              <w:rPr>
                <w:b/>
              </w:rPr>
              <w:t>1693</w:t>
            </w:r>
          </w:p>
        </w:tc>
        <w:tc>
          <w:tcPr>
            <w:tcW w:w="992" w:type="dxa"/>
            <w:tcBorders>
              <w:top w:val="single" w:sz="12" w:space="0" w:color="auto"/>
              <w:bottom w:val="nil"/>
            </w:tcBorders>
          </w:tcPr>
          <w:p w:rsidR="00250B0D" w:rsidRDefault="00250B0D">
            <w:pPr>
              <w:ind w:left="-142" w:firstLine="142"/>
              <w:rPr>
                <w:b/>
              </w:rPr>
            </w:pPr>
            <w:r>
              <w:rPr>
                <w:b/>
              </w:rPr>
              <w:t>ASTM</w:t>
            </w:r>
          </w:p>
          <w:p w:rsidR="00250B0D" w:rsidRDefault="00250B0D">
            <w:pPr>
              <w:ind w:left="-142" w:firstLine="142"/>
              <w:rPr>
                <w:b/>
              </w:rPr>
            </w:pPr>
            <w:r>
              <w:rPr>
                <w:b/>
              </w:rPr>
              <w:t>A536-80</w:t>
            </w:r>
          </w:p>
        </w:tc>
        <w:tc>
          <w:tcPr>
            <w:tcW w:w="867" w:type="dxa"/>
            <w:tcBorders>
              <w:top w:val="single" w:sz="12" w:space="0" w:color="auto"/>
              <w:bottom w:val="nil"/>
            </w:tcBorders>
          </w:tcPr>
          <w:p w:rsidR="00250B0D" w:rsidRPr="003C2B50" w:rsidRDefault="00250B0D">
            <w:pPr>
              <w:ind w:left="-142" w:firstLine="142"/>
              <w:rPr>
                <w:b/>
                <w:lang w:val="sv-SE"/>
              </w:rPr>
            </w:pPr>
            <w:r>
              <w:rPr>
                <w:b/>
              </w:rPr>
              <w:t>SS</w:t>
            </w:r>
          </w:p>
        </w:tc>
        <w:tc>
          <w:tcPr>
            <w:tcW w:w="1036" w:type="dxa"/>
            <w:tcBorders>
              <w:top w:val="single" w:sz="12" w:space="0" w:color="auto"/>
              <w:bottom w:val="nil"/>
            </w:tcBorders>
          </w:tcPr>
          <w:p w:rsidR="00250B0D" w:rsidRPr="003C2B50" w:rsidRDefault="007F49D4" w:rsidP="007F49D4">
            <w:pPr>
              <w:ind w:left="-142" w:firstLine="142"/>
              <w:rPr>
                <w:b/>
                <w:lang w:val="sv-SE"/>
              </w:rPr>
            </w:pPr>
            <w:r>
              <w:rPr>
                <w:b/>
                <w:lang w:val="sv-SE"/>
              </w:rPr>
              <w:t xml:space="preserve">  </w:t>
            </w:r>
            <w:r w:rsidR="00250B0D" w:rsidRPr="003C2B50">
              <w:rPr>
                <w:b/>
                <w:lang w:val="sv-SE"/>
              </w:rPr>
              <w:t>S</w:t>
            </w:r>
            <w:r w:rsidR="006C5F8E" w:rsidRPr="003C2B50">
              <w:rPr>
                <w:b/>
                <w:lang w:val="sv-SE"/>
              </w:rPr>
              <w:t>fär</w:t>
            </w:r>
            <w:r w:rsidR="00250B0D" w:rsidRPr="003C2B50">
              <w:rPr>
                <w:b/>
                <w:lang w:val="sv-SE"/>
              </w:rPr>
              <w:t>oid</w:t>
            </w:r>
            <w:r w:rsidR="00250B0D">
              <w:rPr>
                <w:b/>
              </w:rPr>
              <w:t>.</w:t>
            </w:r>
          </w:p>
          <w:p w:rsidR="00250B0D" w:rsidRDefault="007F49D4" w:rsidP="007F49D4">
            <w:pPr>
              <w:ind w:left="-142" w:firstLine="142"/>
              <w:rPr>
                <w:b/>
              </w:rPr>
            </w:pPr>
            <w:r>
              <w:rPr>
                <w:b/>
                <w:lang w:val="sv-SE"/>
              </w:rPr>
              <w:t xml:space="preserve">  </w:t>
            </w:r>
            <w:r w:rsidR="006C5F8E" w:rsidRPr="003C2B50">
              <w:rPr>
                <w:b/>
                <w:lang w:val="sv-SE"/>
              </w:rPr>
              <w:t>grafit</w:t>
            </w:r>
          </w:p>
        </w:tc>
        <w:tc>
          <w:tcPr>
            <w:tcW w:w="921" w:type="dxa"/>
            <w:tcBorders>
              <w:top w:val="single" w:sz="12" w:space="0" w:color="auto"/>
              <w:bottom w:val="nil"/>
            </w:tcBorders>
          </w:tcPr>
          <w:p w:rsidR="00250B0D" w:rsidRPr="003C2B50" w:rsidRDefault="006C5F8E" w:rsidP="007F49D4">
            <w:pPr>
              <w:ind w:left="-142" w:firstLine="142"/>
              <w:rPr>
                <w:b/>
                <w:lang w:val="sv-SE"/>
              </w:rPr>
            </w:pPr>
            <w:r>
              <w:rPr>
                <w:b/>
              </w:rPr>
              <w:t>Ferrit</w:t>
            </w:r>
            <w:r w:rsidR="00250B0D">
              <w:rPr>
                <w:b/>
              </w:rPr>
              <w:t>-</w:t>
            </w:r>
          </w:p>
          <w:p w:rsidR="00250B0D" w:rsidRDefault="007B2402" w:rsidP="007F49D4">
            <w:pPr>
              <w:ind w:left="-142" w:firstLine="142"/>
              <w:rPr>
                <w:b/>
              </w:rPr>
            </w:pPr>
            <w:r w:rsidRPr="003C2B50">
              <w:rPr>
                <w:b/>
                <w:lang w:val="sv-SE"/>
              </w:rPr>
              <w:t>innehåll</w:t>
            </w:r>
            <w:r w:rsidR="00250B0D" w:rsidRPr="003C2B50">
              <w:rPr>
                <w:b/>
                <w:lang w:val="sv-SE"/>
              </w:rPr>
              <w:t>t</w:t>
            </w:r>
          </w:p>
        </w:tc>
        <w:tc>
          <w:tcPr>
            <w:tcW w:w="1101" w:type="dxa"/>
            <w:tcBorders>
              <w:top w:val="single" w:sz="12" w:space="0" w:color="auto"/>
              <w:bottom w:val="nil"/>
            </w:tcBorders>
          </w:tcPr>
          <w:p w:rsidR="00250B0D" w:rsidRPr="003C2B50" w:rsidRDefault="007F49D4" w:rsidP="007F49D4">
            <w:pPr>
              <w:ind w:left="-1" w:firstLine="142"/>
              <w:rPr>
                <w:b/>
                <w:lang w:val="sv-SE"/>
              </w:rPr>
            </w:pPr>
            <w:r>
              <w:rPr>
                <w:b/>
              </w:rPr>
              <w:t xml:space="preserve">  </w:t>
            </w:r>
            <w:proofErr w:type="spellStart"/>
            <w:r w:rsidR="007B2402">
              <w:rPr>
                <w:b/>
              </w:rPr>
              <w:t>Perlit</w:t>
            </w:r>
            <w:proofErr w:type="spellEnd"/>
            <w:r w:rsidR="00250B0D">
              <w:rPr>
                <w:b/>
              </w:rPr>
              <w:t>-</w:t>
            </w:r>
          </w:p>
          <w:p w:rsidR="00250B0D" w:rsidRDefault="007F49D4" w:rsidP="007F49D4">
            <w:pPr>
              <w:ind w:left="-1" w:firstLine="142"/>
              <w:rPr>
                <w:b/>
              </w:rPr>
            </w:pPr>
            <w:r>
              <w:rPr>
                <w:b/>
                <w:lang w:val="sv-SE"/>
              </w:rPr>
              <w:t xml:space="preserve">  </w:t>
            </w:r>
            <w:r w:rsidR="007B2402" w:rsidRPr="003C2B50">
              <w:rPr>
                <w:b/>
                <w:lang w:val="sv-SE"/>
              </w:rPr>
              <w:t>innehåll</w:t>
            </w:r>
          </w:p>
        </w:tc>
        <w:tc>
          <w:tcPr>
            <w:tcW w:w="1077" w:type="dxa"/>
            <w:tcBorders>
              <w:top w:val="single" w:sz="12" w:space="0" w:color="auto"/>
              <w:bottom w:val="nil"/>
            </w:tcBorders>
          </w:tcPr>
          <w:p w:rsidR="00250B0D" w:rsidRDefault="00250B0D" w:rsidP="00B8383A">
            <w:pPr>
              <w:ind w:left="-142" w:firstLine="142"/>
              <w:jc w:val="center"/>
              <w:rPr>
                <w:b/>
              </w:rPr>
            </w:pPr>
            <w:r>
              <w:rPr>
                <w:b/>
              </w:rPr>
              <w:t>Fr</w:t>
            </w:r>
            <w:r w:rsidR="007B2402">
              <w:rPr>
                <w:b/>
              </w:rPr>
              <w:t>i</w:t>
            </w:r>
          </w:p>
          <w:p w:rsidR="00250B0D" w:rsidRDefault="007B2402">
            <w:pPr>
              <w:ind w:left="-142" w:firstLine="142"/>
              <w:jc w:val="right"/>
              <w:rPr>
                <w:b/>
              </w:rPr>
            </w:pPr>
            <w:r>
              <w:rPr>
                <w:b/>
              </w:rPr>
              <w:t>cementit</w:t>
            </w:r>
          </w:p>
        </w:tc>
        <w:tc>
          <w:tcPr>
            <w:tcW w:w="879" w:type="dxa"/>
            <w:gridSpan w:val="2"/>
            <w:tcBorders>
              <w:top w:val="single" w:sz="12" w:space="0" w:color="auto"/>
              <w:bottom w:val="nil"/>
            </w:tcBorders>
          </w:tcPr>
          <w:p w:rsidR="00250B0D" w:rsidRPr="00A45E49" w:rsidRDefault="00250B0D" w:rsidP="00B8383A">
            <w:pPr>
              <w:ind w:left="-142" w:firstLine="142"/>
              <w:jc w:val="center"/>
              <w:rPr>
                <w:bCs/>
              </w:rPr>
            </w:pPr>
            <w:r w:rsidRPr="00A45E49">
              <w:rPr>
                <w:bCs/>
              </w:rPr>
              <w:t>R</w:t>
            </w:r>
            <w:r w:rsidRPr="00A45E49">
              <w:rPr>
                <w:bCs/>
                <w:vertAlign w:val="subscript"/>
              </w:rPr>
              <w:t>m</w:t>
            </w:r>
          </w:p>
          <w:p w:rsidR="00250B0D" w:rsidRPr="00A45E49" w:rsidRDefault="00250B0D">
            <w:pPr>
              <w:ind w:left="-142" w:firstLine="142"/>
              <w:jc w:val="right"/>
              <w:rPr>
                <w:bCs/>
              </w:rPr>
            </w:pPr>
            <w:r w:rsidRPr="00A45E49">
              <w:rPr>
                <w:bCs/>
              </w:rPr>
              <w:t>N/mm</w:t>
            </w:r>
            <w:r w:rsidRPr="00A45E49">
              <w:rPr>
                <w:bCs/>
                <w:vertAlign w:val="superscript"/>
              </w:rPr>
              <w:t>2</w:t>
            </w:r>
          </w:p>
        </w:tc>
        <w:tc>
          <w:tcPr>
            <w:tcW w:w="850" w:type="dxa"/>
            <w:gridSpan w:val="2"/>
            <w:tcBorders>
              <w:top w:val="single" w:sz="12" w:space="0" w:color="auto"/>
              <w:bottom w:val="nil"/>
            </w:tcBorders>
          </w:tcPr>
          <w:p w:rsidR="00250B0D" w:rsidRPr="00A45E49" w:rsidRDefault="007B2402" w:rsidP="007F49D4">
            <w:pPr>
              <w:ind w:left="-142" w:firstLine="142"/>
              <w:jc w:val="center"/>
              <w:rPr>
                <w:bCs/>
              </w:rPr>
            </w:pPr>
            <w:r w:rsidRPr="00A45E49">
              <w:rPr>
                <w:bCs/>
              </w:rPr>
              <w:t>HB</w:t>
            </w:r>
          </w:p>
        </w:tc>
      </w:tr>
      <w:tr w:rsidR="00250B0D" w:rsidRPr="00A45E49" w:rsidTr="00A45E49">
        <w:tblPrEx>
          <w:tblCellMar>
            <w:top w:w="0" w:type="dxa"/>
            <w:bottom w:w="0" w:type="dxa"/>
          </w:tblCellMar>
        </w:tblPrEx>
        <w:trPr>
          <w:gridAfter w:val="1"/>
          <w:wAfter w:w="73" w:type="dxa"/>
        </w:trPr>
        <w:tc>
          <w:tcPr>
            <w:tcW w:w="1020" w:type="dxa"/>
            <w:tcBorders>
              <w:top w:val="single" w:sz="12" w:space="0" w:color="auto"/>
              <w:bottom w:val="single" w:sz="12" w:space="0" w:color="auto"/>
            </w:tcBorders>
          </w:tcPr>
          <w:p w:rsidR="00250B0D" w:rsidRDefault="00250B0D">
            <w:pPr>
              <w:ind w:left="-142" w:firstLine="142"/>
            </w:pPr>
            <w:r>
              <w:t>370-17</w:t>
            </w:r>
          </w:p>
        </w:tc>
        <w:tc>
          <w:tcPr>
            <w:tcW w:w="992" w:type="dxa"/>
            <w:tcBorders>
              <w:top w:val="single" w:sz="12" w:space="0" w:color="auto"/>
              <w:bottom w:val="single" w:sz="12" w:space="0" w:color="auto"/>
            </w:tcBorders>
          </w:tcPr>
          <w:p w:rsidR="00250B0D" w:rsidRDefault="00250B0D">
            <w:pPr>
              <w:ind w:left="-142" w:firstLine="142"/>
            </w:pPr>
            <w:r>
              <w:t>GGG 40</w:t>
            </w:r>
          </w:p>
        </w:tc>
        <w:tc>
          <w:tcPr>
            <w:tcW w:w="992" w:type="dxa"/>
            <w:tcBorders>
              <w:top w:val="single" w:sz="12" w:space="0" w:color="auto"/>
              <w:bottom w:val="single" w:sz="12" w:space="0" w:color="auto"/>
            </w:tcBorders>
          </w:tcPr>
          <w:p w:rsidR="00250B0D" w:rsidRDefault="00250B0D">
            <w:pPr>
              <w:ind w:left="-142" w:firstLine="142"/>
            </w:pPr>
            <w:r>
              <w:t>60-40-18</w:t>
            </w:r>
          </w:p>
        </w:tc>
        <w:tc>
          <w:tcPr>
            <w:tcW w:w="867" w:type="dxa"/>
            <w:tcBorders>
              <w:top w:val="single" w:sz="12" w:space="0" w:color="auto"/>
              <w:bottom w:val="single" w:sz="12" w:space="0" w:color="auto"/>
            </w:tcBorders>
          </w:tcPr>
          <w:p w:rsidR="00250B0D" w:rsidRDefault="00250B0D">
            <w:pPr>
              <w:ind w:left="-142" w:firstLine="142"/>
            </w:pPr>
            <w:r>
              <w:t>0717-02</w:t>
            </w:r>
          </w:p>
        </w:tc>
        <w:tc>
          <w:tcPr>
            <w:tcW w:w="1036" w:type="dxa"/>
            <w:tcBorders>
              <w:top w:val="single" w:sz="12" w:space="0" w:color="auto"/>
              <w:bottom w:val="single" w:sz="12" w:space="0" w:color="auto"/>
            </w:tcBorders>
          </w:tcPr>
          <w:p w:rsidR="00250B0D" w:rsidRDefault="00250B0D">
            <w:pPr>
              <w:ind w:left="-142" w:firstLine="142"/>
              <w:jc w:val="right"/>
            </w:pPr>
            <w:r>
              <w:t>&gt; 80 %</w:t>
            </w:r>
          </w:p>
        </w:tc>
        <w:tc>
          <w:tcPr>
            <w:tcW w:w="921" w:type="dxa"/>
            <w:tcBorders>
              <w:top w:val="single" w:sz="12" w:space="0" w:color="auto"/>
              <w:bottom w:val="single" w:sz="12" w:space="0" w:color="auto"/>
            </w:tcBorders>
          </w:tcPr>
          <w:p w:rsidR="00250B0D" w:rsidRDefault="00250B0D">
            <w:pPr>
              <w:ind w:left="-142" w:firstLine="142"/>
              <w:jc w:val="right"/>
            </w:pPr>
            <w:r>
              <w:t>&gt; 95 %</w:t>
            </w:r>
          </w:p>
        </w:tc>
        <w:tc>
          <w:tcPr>
            <w:tcW w:w="1101" w:type="dxa"/>
            <w:tcBorders>
              <w:top w:val="single" w:sz="12" w:space="0" w:color="auto"/>
              <w:bottom w:val="single" w:sz="12" w:space="0" w:color="auto"/>
            </w:tcBorders>
          </w:tcPr>
          <w:p w:rsidR="00250B0D" w:rsidRDefault="00250B0D">
            <w:pPr>
              <w:ind w:left="-142" w:firstLine="142"/>
              <w:jc w:val="right"/>
            </w:pPr>
            <w:r>
              <w:t>&lt; 5 %</w:t>
            </w:r>
          </w:p>
        </w:tc>
        <w:tc>
          <w:tcPr>
            <w:tcW w:w="1077" w:type="dxa"/>
            <w:tcBorders>
              <w:top w:val="single" w:sz="12" w:space="0" w:color="auto"/>
              <w:bottom w:val="single" w:sz="12" w:space="0" w:color="auto"/>
            </w:tcBorders>
          </w:tcPr>
          <w:p w:rsidR="00250B0D" w:rsidRDefault="00250B0D">
            <w:pPr>
              <w:ind w:left="-142" w:firstLine="142"/>
              <w:jc w:val="right"/>
            </w:pPr>
            <w:r>
              <w:t>&lt; 1 %</w:t>
            </w:r>
          </w:p>
        </w:tc>
        <w:tc>
          <w:tcPr>
            <w:tcW w:w="879" w:type="dxa"/>
            <w:gridSpan w:val="2"/>
            <w:tcBorders>
              <w:top w:val="single" w:sz="12" w:space="0" w:color="auto"/>
              <w:bottom w:val="single" w:sz="12" w:space="0" w:color="auto"/>
            </w:tcBorders>
          </w:tcPr>
          <w:p w:rsidR="00250B0D" w:rsidRPr="00A45E49" w:rsidRDefault="00250B0D">
            <w:pPr>
              <w:ind w:left="-142" w:firstLine="142"/>
              <w:jc w:val="right"/>
              <w:rPr>
                <w:bCs/>
              </w:rPr>
            </w:pPr>
            <w:r w:rsidRPr="00A45E49">
              <w:rPr>
                <w:bCs/>
              </w:rPr>
              <w:t>min 400</w:t>
            </w:r>
          </w:p>
        </w:tc>
        <w:tc>
          <w:tcPr>
            <w:tcW w:w="850" w:type="dxa"/>
            <w:gridSpan w:val="2"/>
            <w:tcBorders>
              <w:top w:val="single" w:sz="12" w:space="0" w:color="auto"/>
              <w:bottom w:val="single" w:sz="12" w:space="0" w:color="auto"/>
            </w:tcBorders>
          </w:tcPr>
          <w:p w:rsidR="00250B0D" w:rsidRPr="00A45E49" w:rsidRDefault="00250B0D">
            <w:pPr>
              <w:ind w:left="-142" w:firstLine="142"/>
              <w:jc w:val="right"/>
              <w:rPr>
                <w:bCs/>
              </w:rPr>
            </w:pPr>
            <w:r w:rsidRPr="00A45E49">
              <w:rPr>
                <w:bCs/>
              </w:rPr>
              <w:t>min 135</w:t>
            </w:r>
          </w:p>
        </w:tc>
      </w:tr>
      <w:tr w:rsidR="00250B0D" w:rsidRPr="00A45E49" w:rsidTr="00A45E49">
        <w:tblPrEx>
          <w:tblCellMar>
            <w:top w:w="0" w:type="dxa"/>
            <w:bottom w:w="0" w:type="dxa"/>
          </w:tblCellMar>
        </w:tblPrEx>
        <w:trPr>
          <w:gridAfter w:val="1"/>
          <w:wAfter w:w="73" w:type="dxa"/>
        </w:trPr>
        <w:tc>
          <w:tcPr>
            <w:tcW w:w="1020" w:type="dxa"/>
            <w:tcBorders>
              <w:top w:val="nil"/>
              <w:bottom w:val="nil"/>
            </w:tcBorders>
          </w:tcPr>
          <w:p w:rsidR="00250B0D" w:rsidRDefault="00250B0D">
            <w:pPr>
              <w:ind w:left="-142" w:firstLine="142"/>
            </w:pPr>
            <w:r>
              <w:t>500-7</w:t>
            </w:r>
          </w:p>
        </w:tc>
        <w:tc>
          <w:tcPr>
            <w:tcW w:w="992" w:type="dxa"/>
            <w:tcBorders>
              <w:top w:val="nil"/>
              <w:bottom w:val="nil"/>
            </w:tcBorders>
          </w:tcPr>
          <w:p w:rsidR="00250B0D" w:rsidRDefault="00250B0D">
            <w:pPr>
              <w:ind w:left="-142" w:firstLine="142"/>
            </w:pPr>
            <w:r>
              <w:t>GGG 50</w:t>
            </w:r>
          </w:p>
        </w:tc>
        <w:tc>
          <w:tcPr>
            <w:tcW w:w="992" w:type="dxa"/>
            <w:tcBorders>
              <w:top w:val="nil"/>
              <w:bottom w:val="nil"/>
            </w:tcBorders>
          </w:tcPr>
          <w:p w:rsidR="00250B0D" w:rsidRDefault="00250B0D">
            <w:pPr>
              <w:ind w:left="-142" w:firstLine="142"/>
            </w:pPr>
            <w:r>
              <w:t>80-55-06</w:t>
            </w:r>
          </w:p>
        </w:tc>
        <w:tc>
          <w:tcPr>
            <w:tcW w:w="867" w:type="dxa"/>
            <w:tcBorders>
              <w:top w:val="nil"/>
              <w:bottom w:val="nil"/>
            </w:tcBorders>
          </w:tcPr>
          <w:p w:rsidR="00250B0D" w:rsidRDefault="00250B0D">
            <w:pPr>
              <w:ind w:left="-142" w:firstLine="142"/>
            </w:pPr>
            <w:r>
              <w:t>0727-02</w:t>
            </w:r>
          </w:p>
        </w:tc>
        <w:tc>
          <w:tcPr>
            <w:tcW w:w="1036" w:type="dxa"/>
            <w:tcBorders>
              <w:top w:val="nil"/>
              <w:bottom w:val="nil"/>
            </w:tcBorders>
          </w:tcPr>
          <w:p w:rsidR="00250B0D" w:rsidRDefault="00250B0D">
            <w:pPr>
              <w:ind w:left="-142" w:firstLine="142"/>
              <w:jc w:val="right"/>
            </w:pPr>
            <w:r>
              <w:t>&gt; 80 %</w:t>
            </w:r>
          </w:p>
        </w:tc>
        <w:tc>
          <w:tcPr>
            <w:tcW w:w="921" w:type="dxa"/>
            <w:tcBorders>
              <w:top w:val="nil"/>
              <w:bottom w:val="nil"/>
            </w:tcBorders>
          </w:tcPr>
          <w:p w:rsidR="00250B0D" w:rsidRDefault="00250B0D">
            <w:pPr>
              <w:ind w:left="-142" w:firstLine="142"/>
              <w:jc w:val="right"/>
            </w:pPr>
            <w:r>
              <w:sym w:font="Symbol" w:char="F0BB"/>
            </w:r>
            <w:r>
              <w:t xml:space="preserve"> 50 %</w:t>
            </w:r>
          </w:p>
        </w:tc>
        <w:tc>
          <w:tcPr>
            <w:tcW w:w="1101" w:type="dxa"/>
            <w:tcBorders>
              <w:top w:val="nil"/>
              <w:bottom w:val="nil"/>
            </w:tcBorders>
          </w:tcPr>
          <w:p w:rsidR="00250B0D" w:rsidRDefault="00250B0D">
            <w:pPr>
              <w:ind w:left="-142" w:firstLine="142"/>
              <w:jc w:val="right"/>
            </w:pPr>
            <w:r>
              <w:sym w:font="Symbol" w:char="F0BB"/>
            </w:r>
            <w:r>
              <w:t xml:space="preserve"> 50 %</w:t>
            </w:r>
          </w:p>
        </w:tc>
        <w:tc>
          <w:tcPr>
            <w:tcW w:w="1077" w:type="dxa"/>
            <w:tcBorders>
              <w:top w:val="nil"/>
              <w:bottom w:val="nil"/>
            </w:tcBorders>
          </w:tcPr>
          <w:p w:rsidR="00250B0D" w:rsidRDefault="00250B0D">
            <w:pPr>
              <w:ind w:left="-142" w:firstLine="142"/>
              <w:jc w:val="right"/>
            </w:pPr>
            <w:r>
              <w:t>&lt; 1 %</w:t>
            </w:r>
          </w:p>
        </w:tc>
        <w:tc>
          <w:tcPr>
            <w:tcW w:w="879" w:type="dxa"/>
            <w:gridSpan w:val="2"/>
            <w:tcBorders>
              <w:top w:val="nil"/>
              <w:bottom w:val="nil"/>
            </w:tcBorders>
          </w:tcPr>
          <w:p w:rsidR="00250B0D" w:rsidRPr="00A45E49" w:rsidRDefault="00250B0D">
            <w:pPr>
              <w:ind w:left="-142" w:firstLine="142"/>
              <w:jc w:val="right"/>
              <w:rPr>
                <w:bCs/>
              </w:rPr>
            </w:pPr>
            <w:r w:rsidRPr="00A45E49">
              <w:rPr>
                <w:bCs/>
              </w:rPr>
              <w:t>500-720</w:t>
            </w:r>
          </w:p>
        </w:tc>
        <w:tc>
          <w:tcPr>
            <w:tcW w:w="850" w:type="dxa"/>
            <w:gridSpan w:val="2"/>
            <w:tcBorders>
              <w:top w:val="nil"/>
              <w:bottom w:val="nil"/>
            </w:tcBorders>
          </w:tcPr>
          <w:p w:rsidR="00250B0D" w:rsidRPr="00A45E49" w:rsidRDefault="00250B0D">
            <w:pPr>
              <w:ind w:left="-142" w:firstLine="142"/>
              <w:jc w:val="right"/>
              <w:rPr>
                <w:bCs/>
              </w:rPr>
            </w:pPr>
            <w:r w:rsidRPr="00A45E49">
              <w:rPr>
                <w:bCs/>
              </w:rPr>
              <w:t>170-230</w:t>
            </w:r>
          </w:p>
        </w:tc>
      </w:tr>
      <w:tr w:rsidR="00250B0D" w:rsidRPr="00A45E49" w:rsidTr="00A45E49">
        <w:tblPrEx>
          <w:tblCellMar>
            <w:top w:w="0" w:type="dxa"/>
            <w:bottom w:w="0" w:type="dxa"/>
          </w:tblCellMar>
        </w:tblPrEx>
        <w:trPr>
          <w:gridAfter w:val="1"/>
          <w:wAfter w:w="73" w:type="dxa"/>
        </w:trPr>
        <w:tc>
          <w:tcPr>
            <w:tcW w:w="1020" w:type="dxa"/>
            <w:tcBorders>
              <w:top w:val="nil"/>
              <w:bottom w:val="nil"/>
            </w:tcBorders>
          </w:tcPr>
          <w:p w:rsidR="00250B0D" w:rsidRDefault="00250B0D">
            <w:pPr>
              <w:ind w:left="-142" w:firstLine="142"/>
            </w:pPr>
            <w:r>
              <w:t>600-3</w:t>
            </w:r>
          </w:p>
        </w:tc>
        <w:tc>
          <w:tcPr>
            <w:tcW w:w="992" w:type="dxa"/>
            <w:tcBorders>
              <w:top w:val="nil"/>
              <w:bottom w:val="nil"/>
            </w:tcBorders>
          </w:tcPr>
          <w:p w:rsidR="00250B0D" w:rsidRDefault="00250B0D">
            <w:pPr>
              <w:ind w:left="-142" w:firstLine="142"/>
            </w:pPr>
            <w:r>
              <w:t>GGG 60</w:t>
            </w:r>
          </w:p>
        </w:tc>
        <w:tc>
          <w:tcPr>
            <w:tcW w:w="992" w:type="dxa"/>
            <w:tcBorders>
              <w:top w:val="nil"/>
              <w:bottom w:val="nil"/>
            </w:tcBorders>
          </w:tcPr>
          <w:p w:rsidR="00250B0D" w:rsidRDefault="00250B0D">
            <w:pPr>
              <w:ind w:left="-142" w:firstLine="142"/>
            </w:pPr>
            <w:r>
              <w:t>80-55-06</w:t>
            </w:r>
          </w:p>
        </w:tc>
        <w:tc>
          <w:tcPr>
            <w:tcW w:w="867" w:type="dxa"/>
            <w:tcBorders>
              <w:top w:val="nil"/>
              <w:bottom w:val="nil"/>
            </w:tcBorders>
          </w:tcPr>
          <w:p w:rsidR="00250B0D" w:rsidRDefault="00250B0D">
            <w:pPr>
              <w:ind w:left="-142" w:firstLine="142"/>
            </w:pPr>
            <w:r>
              <w:t>0732-03</w:t>
            </w:r>
          </w:p>
        </w:tc>
        <w:tc>
          <w:tcPr>
            <w:tcW w:w="1036" w:type="dxa"/>
            <w:tcBorders>
              <w:top w:val="nil"/>
              <w:bottom w:val="nil"/>
            </w:tcBorders>
          </w:tcPr>
          <w:p w:rsidR="00250B0D" w:rsidRDefault="00250B0D">
            <w:pPr>
              <w:ind w:left="-142" w:firstLine="142"/>
              <w:jc w:val="right"/>
            </w:pPr>
            <w:r>
              <w:t>&gt; 80 %</w:t>
            </w:r>
          </w:p>
        </w:tc>
        <w:tc>
          <w:tcPr>
            <w:tcW w:w="921" w:type="dxa"/>
            <w:tcBorders>
              <w:top w:val="nil"/>
              <w:bottom w:val="nil"/>
            </w:tcBorders>
          </w:tcPr>
          <w:p w:rsidR="00250B0D" w:rsidRDefault="00250B0D">
            <w:pPr>
              <w:ind w:left="-142" w:firstLine="142"/>
              <w:jc w:val="right"/>
            </w:pPr>
            <w:r>
              <w:sym w:font="Symbol" w:char="F0BB"/>
            </w:r>
            <w:r>
              <w:t xml:space="preserve"> 35 %</w:t>
            </w:r>
          </w:p>
        </w:tc>
        <w:tc>
          <w:tcPr>
            <w:tcW w:w="1101" w:type="dxa"/>
            <w:tcBorders>
              <w:top w:val="nil"/>
              <w:bottom w:val="nil"/>
            </w:tcBorders>
          </w:tcPr>
          <w:p w:rsidR="00250B0D" w:rsidRDefault="00250B0D">
            <w:pPr>
              <w:ind w:left="-142" w:firstLine="142"/>
              <w:jc w:val="right"/>
            </w:pPr>
            <w:r>
              <w:sym w:font="Symbol" w:char="F0BB"/>
            </w:r>
            <w:r>
              <w:t xml:space="preserve"> 65 %</w:t>
            </w:r>
          </w:p>
        </w:tc>
        <w:tc>
          <w:tcPr>
            <w:tcW w:w="1077" w:type="dxa"/>
            <w:tcBorders>
              <w:top w:val="nil"/>
              <w:bottom w:val="nil"/>
            </w:tcBorders>
          </w:tcPr>
          <w:p w:rsidR="00250B0D" w:rsidRDefault="00250B0D">
            <w:pPr>
              <w:ind w:left="-142" w:firstLine="142"/>
              <w:jc w:val="right"/>
            </w:pPr>
            <w:r>
              <w:t>&lt; 1 %</w:t>
            </w:r>
          </w:p>
        </w:tc>
        <w:tc>
          <w:tcPr>
            <w:tcW w:w="879" w:type="dxa"/>
            <w:gridSpan w:val="2"/>
            <w:tcBorders>
              <w:top w:val="nil"/>
              <w:bottom w:val="nil"/>
            </w:tcBorders>
          </w:tcPr>
          <w:p w:rsidR="00250B0D" w:rsidRPr="00A45E49" w:rsidRDefault="00250B0D">
            <w:pPr>
              <w:ind w:left="-142" w:firstLine="142"/>
              <w:jc w:val="right"/>
              <w:rPr>
                <w:bCs/>
              </w:rPr>
            </w:pPr>
            <w:r w:rsidRPr="00A45E49">
              <w:rPr>
                <w:bCs/>
              </w:rPr>
              <w:t>600-820</w:t>
            </w:r>
          </w:p>
        </w:tc>
        <w:tc>
          <w:tcPr>
            <w:tcW w:w="850" w:type="dxa"/>
            <w:gridSpan w:val="2"/>
            <w:tcBorders>
              <w:top w:val="nil"/>
              <w:bottom w:val="nil"/>
            </w:tcBorders>
          </w:tcPr>
          <w:p w:rsidR="00250B0D" w:rsidRPr="00A45E49" w:rsidRDefault="00250B0D">
            <w:pPr>
              <w:ind w:left="-142" w:firstLine="142"/>
              <w:jc w:val="right"/>
              <w:rPr>
                <w:bCs/>
              </w:rPr>
            </w:pPr>
            <w:r w:rsidRPr="00A45E49">
              <w:rPr>
                <w:bCs/>
              </w:rPr>
              <w:t>200-260</w:t>
            </w:r>
          </w:p>
        </w:tc>
      </w:tr>
      <w:tr w:rsidR="00250B0D" w:rsidRPr="00A45E49" w:rsidTr="00A45E49">
        <w:tblPrEx>
          <w:tblCellMar>
            <w:top w:w="0" w:type="dxa"/>
            <w:bottom w:w="0" w:type="dxa"/>
          </w:tblCellMar>
        </w:tblPrEx>
        <w:trPr>
          <w:gridAfter w:val="1"/>
          <w:wAfter w:w="73" w:type="dxa"/>
        </w:trPr>
        <w:tc>
          <w:tcPr>
            <w:tcW w:w="1020" w:type="dxa"/>
            <w:tcBorders>
              <w:top w:val="single" w:sz="12" w:space="0" w:color="auto"/>
              <w:bottom w:val="single" w:sz="12" w:space="0" w:color="auto"/>
            </w:tcBorders>
          </w:tcPr>
          <w:p w:rsidR="00250B0D" w:rsidRDefault="00250B0D">
            <w:pPr>
              <w:ind w:left="-142" w:firstLine="142"/>
            </w:pPr>
            <w:r>
              <w:t>700-2</w:t>
            </w:r>
          </w:p>
        </w:tc>
        <w:tc>
          <w:tcPr>
            <w:tcW w:w="992" w:type="dxa"/>
            <w:tcBorders>
              <w:top w:val="single" w:sz="12" w:space="0" w:color="auto"/>
              <w:bottom w:val="single" w:sz="12" w:space="0" w:color="auto"/>
            </w:tcBorders>
          </w:tcPr>
          <w:p w:rsidR="00250B0D" w:rsidRDefault="00250B0D">
            <w:pPr>
              <w:ind w:left="-142" w:firstLine="142"/>
            </w:pPr>
            <w:r>
              <w:t>GGG 70</w:t>
            </w:r>
          </w:p>
        </w:tc>
        <w:tc>
          <w:tcPr>
            <w:tcW w:w="992" w:type="dxa"/>
            <w:tcBorders>
              <w:top w:val="single" w:sz="12" w:space="0" w:color="auto"/>
              <w:bottom w:val="single" w:sz="12" w:space="0" w:color="auto"/>
            </w:tcBorders>
          </w:tcPr>
          <w:p w:rsidR="00250B0D" w:rsidRDefault="00250B0D">
            <w:pPr>
              <w:ind w:left="-142" w:firstLine="142"/>
            </w:pPr>
            <w:r>
              <w:t>100-70-03</w:t>
            </w:r>
          </w:p>
        </w:tc>
        <w:tc>
          <w:tcPr>
            <w:tcW w:w="867" w:type="dxa"/>
            <w:tcBorders>
              <w:top w:val="single" w:sz="12" w:space="0" w:color="auto"/>
              <w:bottom w:val="single" w:sz="12" w:space="0" w:color="auto"/>
            </w:tcBorders>
          </w:tcPr>
          <w:p w:rsidR="00250B0D" w:rsidRDefault="00250B0D">
            <w:pPr>
              <w:ind w:left="-142" w:firstLine="142"/>
            </w:pPr>
            <w:r>
              <w:t>0737-01</w:t>
            </w:r>
          </w:p>
        </w:tc>
        <w:tc>
          <w:tcPr>
            <w:tcW w:w="1036" w:type="dxa"/>
            <w:tcBorders>
              <w:top w:val="single" w:sz="12" w:space="0" w:color="auto"/>
              <w:bottom w:val="single" w:sz="12" w:space="0" w:color="auto"/>
            </w:tcBorders>
          </w:tcPr>
          <w:p w:rsidR="00250B0D" w:rsidRDefault="00250B0D">
            <w:pPr>
              <w:ind w:left="-142" w:firstLine="142"/>
              <w:jc w:val="right"/>
            </w:pPr>
            <w:r>
              <w:t>&gt; 80 %</w:t>
            </w:r>
          </w:p>
        </w:tc>
        <w:tc>
          <w:tcPr>
            <w:tcW w:w="921" w:type="dxa"/>
            <w:tcBorders>
              <w:top w:val="single" w:sz="12" w:space="0" w:color="auto"/>
              <w:bottom w:val="single" w:sz="12" w:space="0" w:color="auto"/>
            </w:tcBorders>
          </w:tcPr>
          <w:p w:rsidR="00250B0D" w:rsidRDefault="00250B0D">
            <w:pPr>
              <w:ind w:left="-142" w:firstLine="142"/>
              <w:jc w:val="right"/>
            </w:pPr>
            <w:r>
              <w:t>&lt; 5 %</w:t>
            </w:r>
          </w:p>
        </w:tc>
        <w:tc>
          <w:tcPr>
            <w:tcW w:w="1101" w:type="dxa"/>
            <w:tcBorders>
              <w:top w:val="single" w:sz="12" w:space="0" w:color="auto"/>
              <w:bottom w:val="single" w:sz="12" w:space="0" w:color="auto"/>
            </w:tcBorders>
          </w:tcPr>
          <w:p w:rsidR="00250B0D" w:rsidRDefault="00250B0D">
            <w:pPr>
              <w:ind w:left="-142" w:firstLine="142"/>
              <w:jc w:val="right"/>
            </w:pPr>
            <w:r>
              <w:t>&gt; 95 %</w:t>
            </w:r>
          </w:p>
        </w:tc>
        <w:tc>
          <w:tcPr>
            <w:tcW w:w="1077" w:type="dxa"/>
            <w:tcBorders>
              <w:top w:val="single" w:sz="12" w:space="0" w:color="auto"/>
              <w:bottom w:val="single" w:sz="12" w:space="0" w:color="auto"/>
            </w:tcBorders>
          </w:tcPr>
          <w:p w:rsidR="00250B0D" w:rsidRDefault="00250B0D">
            <w:pPr>
              <w:ind w:left="-142" w:firstLine="142"/>
              <w:jc w:val="right"/>
            </w:pPr>
            <w:r>
              <w:t>&lt; 1 %</w:t>
            </w:r>
          </w:p>
        </w:tc>
        <w:tc>
          <w:tcPr>
            <w:tcW w:w="879" w:type="dxa"/>
            <w:gridSpan w:val="2"/>
            <w:tcBorders>
              <w:top w:val="single" w:sz="12" w:space="0" w:color="auto"/>
              <w:bottom w:val="single" w:sz="12" w:space="0" w:color="auto"/>
            </w:tcBorders>
          </w:tcPr>
          <w:p w:rsidR="00250B0D" w:rsidRPr="00A45E49" w:rsidRDefault="00250B0D">
            <w:pPr>
              <w:ind w:left="-142" w:firstLine="142"/>
              <w:jc w:val="right"/>
              <w:rPr>
                <w:bCs/>
              </w:rPr>
            </w:pPr>
            <w:r w:rsidRPr="00A45E49">
              <w:rPr>
                <w:bCs/>
              </w:rPr>
              <w:t>700-960</w:t>
            </w:r>
          </w:p>
        </w:tc>
        <w:tc>
          <w:tcPr>
            <w:tcW w:w="850" w:type="dxa"/>
            <w:gridSpan w:val="2"/>
            <w:tcBorders>
              <w:top w:val="single" w:sz="12" w:space="0" w:color="auto"/>
              <w:bottom w:val="single" w:sz="12" w:space="0" w:color="auto"/>
            </w:tcBorders>
          </w:tcPr>
          <w:p w:rsidR="00250B0D" w:rsidRPr="00A45E49" w:rsidRDefault="00250B0D">
            <w:pPr>
              <w:ind w:left="-142" w:firstLine="142"/>
              <w:jc w:val="right"/>
              <w:rPr>
                <w:bCs/>
              </w:rPr>
            </w:pPr>
            <w:r w:rsidRPr="00A45E49">
              <w:rPr>
                <w:bCs/>
              </w:rPr>
              <w:t>230-300</w:t>
            </w:r>
          </w:p>
        </w:tc>
      </w:tr>
      <w:tr w:rsidR="00250B0D" w:rsidTr="00A45E49">
        <w:tblPrEx>
          <w:tblCellMar>
            <w:top w:w="0" w:type="dxa"/>
            <w:bottom w:w="0" w:type="dxa"/>
          </w:tblCellMar>
        </w:tblPrEx>
        <w:tc>
          <w:tcPr>
            <w:tcW w:w="1020" w:type="dxa"/>
          </w:tcPr>
          <w:p w:rsidR="00250B0D" w:rsidRDefault="00250B0D">
            <w:pPr>
              <w:ind w:left="-142" w:firstLine="142"/>
            </w:pPr>
            <w:r>
              <w:t>800-2</w:t>
            </w:r>
          </w:p>
        </w:tc>
        <w:tc>
          <w:tcPr>
            <w:tcW w:w="992" w:type="dxa"/>
          </w:tcPr>
          <w:p w:rsidR="00250B0D" w:rsidRDefault="00250B0D">
            <w:pPr>
              <w:ind w:left="-142" w:firstLine="142"/>
            </w:pPr>
            <w:r>
              <w:t>GGG 80</w:t>
            </w:r>
          </w:p>
        </w:tc>
        <w:tc>
          <w:tcPr>
            <w:tcW w:w="992" w:type="dxa"/>
          </w:tcPr>
          <w:p w:rsidR="00250B0D" w:rsidRDefault="00250B0D">
            <w:pPr>
              <w:ind w:left="-142" w:firstLine="142"/>
            </w:pPr>
            <w:r>
              <w:t>120-90-02</w:t>
            </w:r>
          </w:p>
        </w:tc>
        <w:tc>
          <w:tcPr>
            <w:tcW w:w="867" w:type="dxa"/>
          </w:tcPr>
          <w:p w:rsidR="00250B0D" w:rsidRDefault="00250B0D">
            <w:pPr>
              <w:ind w:left="-142" w:firstLine="142"/>
            </w:pPr>
            <w:r>
              <w:t>-</w:t>
            </w:r>
          </w:p>
        </w:tc>
        <w:tc>
          <w:tcPr>
            <w:tcW w:w="1036" w:type="dxa"/>
          </w:tcPr>
          <w:p w:rsidR="00250B0D" w:rsidRDefault="00250B0D">
            <w:pPr>
              <w:ind w:left="-142" w:firstLine="142"/>
              <w:jc w:val="right"/>
            </w:pPr>
            <w:r>
              <w:t>&gt; 80 %</w:t>
            </w:r>
          </w:p>
        </w:tc>
        <w:tc>
          <w:tcPr>
            <w:tcW w:w="3172" w:type="dxa"/>
            <w:gridSpan w:val="4"/>
          </w:tcPr>
          <w:p w:rsidR="00250B0D" w:rsidRPr="00A45E49" w:rsidRDefault="00250B0D" w:rsidP="00CB5BDB">
            <w:pPr>
              <w:ind w:left="-142" w:firstLine="142"/>
              <w:rPr>
                <w:bCs/>
                <w:lang w:val="sv-SE"/>
              </w:rPr>
            </w:pPr>
            <w:r w:rsidRPr="00A45E49">
              <w:rPr>
                <w:bCs/>
                <w:lang w:val="sv-SE"/>
              </w:rPr>
              <w:t>Martensit</w:t>
            </w:r>
            <w:r w:rsidR="007B2402" w:rsidRPr="00A45E49">
              <w:rPr>
                <w:bCs/>
                <w:lang w:val="sv-SE"/>
              </w:rPr>
              <w:t>iskt</w:t>
            </w:r>
            <w:r w:rsidRPr="00A45E49">
              <w:rPr>
                <w:bCs/>
                <w:lang w:val="sv-SE"/>
              </w:rPr>
              <w:t xml:space="preserve">, </w:t>
            </w:r>
            <w:r w:rsidR="007B2402" w:rsidRPr="008C374F">
              <w:rPr>
                <w:bCs/>
                <w:lang w:val="sv-SE"/>
              </w:rPr>
              <w:t>slä</w:t>
            </w:r>
            <w:r w:rsidR="001D0345" w:rsidRPr="008C374F">
              <w:rPr>
                <w:bCs/>
                <w:lang w:val="sv-SE"/>
              </w:rPr>
              <w:t>c</w:t>
            </w:r>
            <w:r w:rsidR="00CB5BDB" w:rsidRPr="008C374F">
              <w:rPr>
                <w:bCs/>
                <w:lang w:val="sv-SE"/>
              </w:rPr>
              <w:t>k</w:t>
            </w:r>
            <w:r w:rsidR="007B2402" w:rsidRPr="008C374F">
              <w:rPr>
                <w:bCs/>
                <w:lang w:val="sv-SE"/>
              </w:rPr>
              <w:t>t</w:t>
            </w:r>
            <w:r w:rsidRPr="00A45E49">
              <w:rPr>
                <w:bCs/>
                <w:lang w:val="sv-SE"/>
              </w:rPr>
              <w:t xml:space="preserve"> i </w:t>
            </w:r>
            <w:r w:rsidR="007B2402" w:rsidRPr="00A45E49">
              <w:rPr>
                <w:bCs/>
                <w:lang w:val="sv-SE"/>
              </w:rPr>
              <w:t>olja</w:t>
            </w:r>
            <w:r w:rsidRPr="00A45E49">
              <w:rPr>
                <w:bCs/>
                <w:lang w:val="sv-SE"/>
              </w:rPr>
              <w:t xml:space="preserve">, </w:t>
            </w:r>
            <w:r w:rsidR="007B2402" w:rsidRPr="00A45E49">
              <w:rPr>
                <w:bCs/>
                <w:lang w:val="sv-SE"/>
              </w:rPr>
              <w:t>anlöpt</w:t>
            </w:r>
          </w:p>
        </w:tc>
        <w:tc>
          <w:tcPr>
            <w:tcW w:w="879" w:type="dxa"/>
            <w:gridSpan w:val="2"/>
          </w:tcPr>
          <w:p w:rsidR="00250B0D" w:rsidRPr="00A45E49" w:rsidRDefault="00250B0D">
            <w:pPr>
              <w:ind w:left="-142" w:firstLine="142"/>
              <w:jc w:val="right"/>
              <w:rPr>
                <w:bCs/>
              </w:rPr>
            </w:pPr>
            <w:r w:rsidRPr="00A45E49">
              <w:rPr>
                <w:bCs/>
              </w:rPr>
              <w:t>min 800</w:t>
            </w:r>
          </w:p>
        </w:tc>
        <w:tc>
          <w:tcPr>
            <w:tcW w:w="850" w:type="dxa"/>
            <w:gridSpan w:val="2"/>
          </w:tcPr>
          <w:p w:rsidR="00250B0D" w:rsidRPr="00A45E49" w:rsidRDefault="00250B0D">
            <w:pPr>
              <w:ind w:left="-142" w:firstLine="142"/>
              <w:jc w:val="right"/>
              <w:rPr>
                <w:bCs/>
              </w:rPr>
            </w:pPr>
            <w:r w:rsidRPr="00A45E49">
              <w:rPr>
                <w:bCs/>
              </w:rPr>
              <w:t>min 245</w:t>
            </w:r>
          </w:p>
        </w:tc>
      </w:tr>
      <w:tr w:rsidR="00250B0D" w:rsidTr="00A45E49">
        <w:tblPrEx>
          <w:tblCellMar>
            <w:top w:w="0" w:type="dxa"/>
            <w:bottom w:w="0" w:type="dxa"/>
          </w:tblCellMar>
        </w:tblPrEx>
        <w:tc>
          <w:tcPr>
            <w:tcW w:w="1020" w:type="dxa"/>
          </w:tcPr>
          <w:p w:rsidR="00250B0D" w:rsidRDefault="00250B0D">
            <w:pPr>
              <w:ind w:left="-142" w:firstLine="142"/>
            </w:pPr>
            <w:r>
              <w:t>-</w:t>
            </w:r>
          </w:p>
        </w:tc>
        <w:tc>
          <w:tcPr>
            <w:tcW w:w="992" w:type="dxa"/>
          </w:tcPr>
          <w:p w:rsidR="00250B0D" w:rsidRDefault="00250B0D">
            <w:pPr>
              <w:ind w:left="-142" w:firstLine="142"/>
            </w:pPr>
            <w:r>
              <w:t>GGG 100</w:t>
            </w:r>
          </w:p>
        </w:tc>
        <w:tc>
          <w:tcPr>
            <w:tcW w:w="992" w:type="dxa"/>
          </w:tcPr>
          <w:p w:rsidR="00250B0D" w:rsidRDefault="00250B0D">
            <w:pPr>
              <w:ind w:left="-142" w:firstLine="142"/>
            </w:pPr>
            <w:r>
              <w:t>-</w:t>
            </w:r>
          </w:p>
        </w:tc>
        <w:tc>
          <w:tcPr>
            <w:tcW w:w="867" w:type="dxa"/>
          </w:tcPr>
          <w:p w:rsidR="00250B0D" w:rsidRDefault="00250B0D">
            <w:pPr>
              <w:ind w:left="-142" w:firstLine="142"/>
            </w:pPr>
            <w:r>
              <w:t>0747</w:t>
            </w:r>
          </w:p>
        </w:tc>
        <w:tc>
          <w:tcPr>
            <w:tcW w:w="1036" w:type="dxa"/>
          </w:tcPr>
          <w:p w:rsidR="00250B0D" w:rsidRPr="003C2B50" w:rsidRDefault="00250B0D">
            <w:pPr>
              <w:ind w:left="-142" w:firstLine="142"/>
              <w:jc w:val="right"/>
              <w:rPr>
                <w:lang w:val="sv-SE"/>
              </w:rPr>
            </w:pPr>
            <w:r>
              <w:sym w:font="Symbol" w:char="F0BB"/>
            </w:r>
            <w:r>
              <w:t xml:space="preserve"> 100 %</w:t>
            </w:r>
          </w:p>
        </w:tc>
        <w:tc>
          <w:tcPr>
            <w:tcW w:w="3172" w:type="dxa"/>
            <w:gridSpan w:val="4"/>
          </w:tcPr>
          <w:p w:rsidR="00250B0D" w:rsidRPr="00A45E49" w:rsidRDefault="00250B0D" w:rsidP="007B2402">
            <w:pPr>
              <w:ind w:left="-142" w:firstLine="142"/>
              <w:rPr>
                <w:bCs/>
              </w:rPr>
            </w:pPr>
            <w:r w:rsidRPr="00A45E49">
              <w:rPr>
                <w:bCs/>
                <w:lang w:val="sv-SE"/>
              </w:rPr>
              <w:t>Bainiti</w:t>
            </w:r>
            <w:r w:rsidR="007B2402" w:rsidRPr="00A45E49">
              <w:rPr>
                <w:bCs/>
                <w:lang w:val="sv-SE"/>
              </w:rPr>
              <w:t>skt</w:t>
            </w:r>
          </w:p>
        </w:tc>
        <w:tc>
          <w:tcPr>
            <w:tcW w:w="879" w:type="dxa"/>
            <w:gridSpan w:val="2"/>
          </w:tcPr>
          <w:p w:rsidR="00250B0D" w:rsidRPr="00A45E49" w:rsidRDefault="00250B0D">
            <w:pPr>
              <w:ind w:left="-142" w:firstLine="142"/>
              <w:jc w:val="right"/>
              <w:rPr>
                <w:bCs/>
              </w:rPr>
            </w:pPr>
            <w:r w:rsidRPr="00A45E49">
              <w:rPr>
                <w:bCs/>
              </w:rPr>
              <w:t>n.a.</w:t>
            </w:r>
          </w:p>
        </w:tc>
        <w:tc>
          <w:tcPr>
            <w:tcW w:w="850" w:type="dxa"/>
            <w:gridSpan w:val="2"/>
          </w:tcPr>
          <w:p w:rsidR="00250B0D" w:rsidRPr="00A45E49" w:rsidRDefault="00250B0D">
            <w:pPr>
              <w:ind w:left="-142" w:firstLine="142"/>
              <w:jc w:val="right"/>
              <w:rPr>
                <w:bCs/>
              </w:rPr>
            </w:pPr>
            <w:r w:rsidRPr="00A45E49">
              <w:rPr>
                <w:bCs/>
              </w:rPr>
              <w:t>n.a.</w:t>
            </w:r>
          </w:p>
        </w:tc>
      </w:tr>
      <w:tr w:rsidR="00250B0D" w:rsidTr="00A45E49">
        <w:tblPrEx>
          <w:tblCellMar>
            <w:top w:w="0" w:type="dxa"/>
            <w:bottom w:w="0" w:type="dxa"/>
          </w:tblCellMar>
        </w:tblPrEx>
        <w:tc>
          <w:tcPr>
            <w:tcW w:w="1020" w:type="dxa"/>
          </w:tcPr>
          <w:p w:rsidR="00250B0D" w:rsidRDefault="00250B0D">
            <w:pPr>
              <w:ind w:left="-142" w:firstLine="142"/>
            </w:pPr>
          </w:p>
        </w:tc>
        <w:tc>
          <w:tcPr>
            <w:tcW w:w="992" w:type="dxa"/>
          </w:tcPr>
          <w:p w:rsidR="00250B0D" w:rsidRDefault="00250B0D">
            <w:pPr>
              <w:ind w:left="-142" w:firstLine="142"/>
            </w:pPr>
          </w:p>
        </w:tc>
        <w:tc>
          <w:tcPr>
            <w:tcW w:w="992" w:type="dxa"/>
          </w:tcPr>
          <w:p w:rsidR="00250B0D" w:rsidRDefault="00250B0D">
            <w:pPr>
              <w:ind w:left="-142" w:firstLine="142"/>
            </w:pPr>
            <w:r>
              <w:t>Grade 1</w:t>
            </w:r>
          </w:p>
        </w:tc>
        <w:tc>
          <w:tcPr>
            <w:tcW w:w="867" w:type="dxa"/>
          </w:tcPr>
          <w:p w:rsidR="00250B0D" w:rsidRDefault="00250B0D">
            <w:pPr>
              <w:ind w:left="-142" w:firstLine="142"/>
            </w:pPr>
          </w:p>
        </w:tc>
        <w:tc>
          <w:tcPr>
            <w:tcW w:w="1036" w:type="dxa"/>
          </w:tcPr>
          <w:p w:rsidR="00250B0D" w:rsidRPr="003C2B50" w:rsidRDefault="00250B0D">
            <w:pPr>
              <w:ind w:left="-142" w:firstLine="142"/>
              <w:jc w:val="right"/>
              <w:rPr>
                <w:lang w:val="sv-SE"/>
              </w:rPr>
            </w:pPr>
            <w:r>
              <w:sym w:font="Symbol" w:char="F0BB"/>
            </w:r>
            <w:r>
              <w:t xml:space="preserve"> 100 %</w:t>
            </w:r>
          </w:p>
        </w:tc>
        <w:tc>
          <w:tcPr>
            <w:tcW w:w="3172" w:type="dxa"/>
            <w:gridSpan w:val="4"/>
          </w:tcPr>
          <w:p w:rsidR="00250B0D" w:rsidRPr="00A45E49" w:rsidRDefault="00250B0D" w:rsidP="007B2402">
            <w:pPr>
              <w:ind w:left="-142" w:firstLine="142"/>
              <w:rPr>
                <w:bCs/>
              </w:rPr>
            </w:pPr>
            <w:r w:rsidRPr="00A45E49">
              <w:rPr>
                <w:bCs/>
                <w:lang w:val="sv-SE"/>
              </w:rPr>
              <w:t>Bainiti</w:t>
            </w:r>
            <w:r w:rsidR="007B2402" w:rsidRPr="00A45E49">
              <w:rPr>
                <w:bCs/>
                <w:lang w:val="sv-SE"/>
              </w:rPr>
              <w:t>skt</w:t>
            </w:r>
            <w:r w:rsidRPr="00A45E49">
              <w:rPr>
                <w:bCs/>
              </w:rPr>
              <w:t xml:space="preserve"> (ADI)</w:t>
            </w:r>
          </w:p>
        </w:tc>
        <w:tc>
          <w:tcPr>
            <w:tcW w:w="879" w:type="dxa"/>
            <w:gridSpan w:val="2"/>
          </w:tcPr>
          <w:p w:rsidR="00250B0D" w:rsidRPr="00A45E49" w:rsidRDefault="00250B0D">
            <w:pPr>
              <w:ind w:left="-142" w:firstLine="142"/>
              <w:jc w:val="right"/>
              <w:rPr>
                <w:bCs/>
              </w:rPr>
            </w:pPr>
            <w:r w:rsidRPr="00A45E49">
              <w:rPr>
                <w:bCs/>
              </w:rPr>
              <w:t>&gt;</w:t>
            </w:r>
            <w:r w:rsidR="00893C6B" w:rsidRPr="00A45E49">
              <w:rPr>
                <w:bCs/>
              </w:rPr>
              <w:t xml:space="preserve"> </w:t>
            </w:r>
            <w:r w:rsidRPr="00A45E49">
              <w:rPr>
                <w:bCs/>
              </w:rPr>
              <w:t xml:space="preserve"> 900</w:t>
            </w:r>
          </w:p>
        </w:tc>
        <w:tc>
          <w:tcPr>
            <w:tcW w:w="850" w:type="dxa"/>
            <w:gridSpan w:val="2"/>
          </w:tcPr>
          <w:p w:rsidR="00250B0D" w:rsidRPr="00A45E49" w:rsidRDefault="00250B0D">
            <w:pPr>
              <w:ind w:left="-142" w:firstLine="142"/>
              <w:jc w:val="right"/>
              <w:rPr>
                <w:bCs/>
              </w:rPr>
            </w:pPr>
            <w:r w:rsidRPr="00A45E49">
              <w:rPr>
                <w:bCs/>
              </w:rPr>
              <w:t>280-310</w:t>
            </w:r>
          </w:p>
        </w:tc>
      </w:tr>
      <w:tr w:rsidR="00250B0D" w:rsidTr="00A45E49">
        <w:tblPrEx>
          <w:tblCellMar>
            <w:top w:w="0" w:type="dxa"/>
            <w:bottom w:w="0" w:type="dxa"/>
          </w:tblCellMar>
        </w:tblPrEx>
        <w:tc>
          <w:tcPr>
            <w:tcW w:w="1020" w:type="dxa"/>
          </w:tcPr>
          <w:p w:rsidR="00250B0D" w:rsidRDefault="00250B0D">
            <w:pPr>
              <w:ind w:left="-142" w:firstLine="142"/>
            </w:pPr>
          </w:p>
        </w:tc>
        <w:tc>
          <w:tcPr>
            <w:tcW w:w="992" w:type="dxa"/>
          </w:tcPr>
          <w:p w:rsidR="00250B0D" w:rsidRDefault="00250B0D">
            <w:pPr>
              <w:ind w:left="-142" w:firstLine="142"/>
            </w:pPr>
          </w:p>
        </w:tc>
        <w:tc>
          <w:tcPr>
            <w:tcW w:w="992" w:type="dxa"/>
          </w:tcPr>
          <w:p w:rsidR="00250B0D" w:rsidRDefault="00250B0D">
            <w:pPr>
              <w:ind w:left="-142" w:firstLine="142"/>
            </w:pPr>
            <w:r>
              <w:t>Grade 2</w:t>
            </w:r>
          </w:p>
        </w:tc>
        <w:tc>
          <w:tcPr>
            <w:tcW w:w="867" w:type="dxa"/>
          </w:tcPr>
          <w:p w:rsidR="00250B0D" w:rsidRDefault="00250B0D">
            <w:pPr>
              <w:ind w:left="-142" w:firstLine="142"/>
            </w:pPr>
          </w:p>
        </w:tc>
        <w:tc>
          <w:tcPr>
            <w:tcW w:w="1036" w:type="dxa"/>
          </w:tcPr>
          <w:p w:rsidR="00250B0D" w:rsidRPr="003C2B50" w:rsidRDefault="00250B0D">
            <w:pPr>
              <w:ind w:left="-142" w:firstLine="142"/>
              <w:jc w:val="right"/>
              <w:rPr>
                <w:lang w:val="sv-SE"/>
              </w:rPr>
            </w:pPr>
            <w:r>
              <w:sym w:font="Symbol" w:char="F0BB"/>
            </w:r>
            <w:r>
              <w:t xml:space="preserve"> 100 %</w:t>
            </w:r>
          </w:p>
        </w:tc>
        <w:tc>
          <w:tcPr>
            <w:tcW w:w="3172" w:type="dxa"/>
            <w:gridSpan w:val="4"/>
          </w:tcPr>
          <w:p w:rsidR="00250B0D" w:rsidRPr="00A45E49" w:rsidRDefault="00250B0D" w:rsidP="007B2402">
            <w:pPr>
              <w:ind w:left="-142" w:firstLine="142"/>
              <w:rPr>
                <w:bCs/>
              </w:rPr>
            </w:pPr>
            <w:r w:rsidRPr="00A45E49">
              <w:rPr>
                <w:bCs/>
                <w:lang w:val="sv-SE"/>
              </w:rPr>
              <w:t>Bainiti</w:t>
            </w:r>
            <w:r w:rsidR="007B2402" w:rsidRPr="00A45E49">
              <w:rPr>
                <w:bCs/>
                <w:lang w:val="sv-SE"/>
              </w:rPr>
              <w:t>skt</w:t>
            </w:r>
            <w:r w:rsidRPr="00A45E49">
              <w:rPr>
                <w:bCs/>
              </w:rPr>
              <w:t xml:space="preserve"> (ADI)</w:t>
            </w:r>
          </w:p>
        </w:tc>
        <w:tc>
          <w:tcPr>
            <w:tcW w:w="879" w:type="dxa"/>
            <w:gridSpan w:val="2"/>
          </w:tcPr>
          <w:p w:rsidR="00250B0D" w:rsidRPr="00A45E49" w:rsidRDefault="00250B0D">
            <w:pPr>
              <w:ind w:left="-142" w:firstLine="142"/>
              <w:jc w:val="right"/>
              <w:rPr>
                <w:bCs/>
              </w:rPr>
            </w:pPr>
            <w:r w:rsidRPr="00A45E49">
              <w:rPr>
                <w:bCs/>
              </w:rPr>
              <w:t>&gt; 1000</w:t>
            </w:r>
          </w:p>
        </w:tc>
        <w:tc>
          <w:tcPr>
            <w:tcW w:w="850" w:type="dxa"/>
            <w:gridSpan w:val="2"/>
          </w:tcPr>
          <w:p w:rsidR="00250B0D" w:rsidRPr="00A45E49" w:rsidRDefault="00250B0D">
            <w:pPr>
              <w:ind w:left="-142" w:firstLine="142"/>
              <w:jc w:val="right"/>
              <w:rPr>
                <w:bCs/>
              </w:rPr>
            </w:pPr>
            <w:r w:rsidRPr="00A45E49">
              <w:rPr>
                <w:bCs/>
              </w:rPr>
              <w:t>300-350</w:t>
            </w:r>
          </w:p>
        </w:tc>
      </w:tr>
      <w:tr w:rsidR="00250B0D" w:rsidTr="00A45E49">
        <w:tblPrEx>
          <w:tblCellMar>
            <w:top w:w="0" w:type="dxa"/>
            <w:bottom w:w="0" w:type="dxa"/>
          </w:tblCellMar>
        </w:tblPrEx>
        <w:tc>
          <w:tcPr>
            <w:tcW w:w="1020" w:type="dxa"/>
          </w:tcPr>
          <w:p w:rsidR="00250B0D" w:rsidRDefault="00250B0D">
            <w:pPr>
              <w:ind w:left="-142" w:firstLine="142"/>
            </w:pPr>
          </w:p>
        </w:tc>
        <w:tc>
          <w:tcPr>
            <w:tcW w:w="992" w:type="dxa"/>
          </w:tcPr>
          <w:p w:rsidR="00250B0D" w:rsidRDefault="00250B0D">
            <w:pPr>
              <w:ind w:left="-142" w:firstLine="142"/>
            </w:pPr>
          </w:p>
        </w:tc>
        <w:tc>
          <w:tcPr>
            <w:tcW w:w="992" w:type="dxa"/>
          </w:tcPr>
          <w:p w:rsidR="00250B0D" w:rsidRDefault="00250B0D">
            <w:pPr>
              <w:ind w:left="-142" w:firstLine="142"/>
            </w:pPr>
            <w:r>
              <w:t>Grade 3/4</w:t>
            </w:r>
          </w:p>
        </w:tc>
        <w:tc>
          <w:tcPr>
            <w:tcW w:w="867" w:type="dxa"/>
          </w:tcPr>
          <w:p w:rsidR="00250B0D" w:rsidRDefault="00250B0D">
            <w:pPr>
              <w:ind w:left="-142" w:firstLine="142"/>
            </w:pPr>
          </w:p>
        </w:tc>
        <w:tc>
          <w:tcPr>
            <w:tcW w:w="1036" w:type="dxa"/>
          </w:tcPr>
          <w:p w:rsidR="00250B0D" w:rsidRPr="003C2B50" w:rsidRDefault="00250B0D">
            <w:pPr>
              <w:ind w:left="-142" w:firstLine="142"/>
              <w:jc w:val="right"/>
              <w:rPr>
                <w:lang w:val="sv-SE"/>
              </w:rPr>
            </w:pPr>
            <w:r>
              <w:sym w:font="Symbol" w:char="F0BB"/>
            </w:r>
            <w:r>
              <w:t xml:space="preserve"> 100 %</w:t>
            </w:r>
          </w:p>
        </w:tc>
        <w:tc>
          <w:tcPr>
            <w:tcW w:w="3172" w:type="dxa"/>
            <w:gridSpan w:val="4"/>
          </w:tcPr>
          <w:p w:rsidR="00250B0D" w:rsidRPr="00A45E49" w:rsidRDefault="00250B0D" w:rsidP="007B2402">
            <w:pPr>
              <w:ind w:left="-142" w:firstLine="142"/>
              <w:rPr>
                <w:bCs/>
              </w:rPr>
            </w:pPr>
            <w:r w:rsidRPr="00A45E49">
              <w:rPr>
                <w:bCs/>
                <w:lang w:val="sv-SE"/>
              </w:rPr>
              <w:t>Bainiti</w:t>
            </w:r>
            <w:r w:rsidR="007B2402" w:rsidRPr="00A45E49">
              <w:rPr>
                <w:bCs/>
                <w:lang w:val="sv-SE"/>
              </w:rPr>
              <w:t>skt</w:t>
            </w:r>
            <w:r w:rsidRPr="00A45E49">
              <w:rPr>
                <w:bCs/>
              </w:rPr>
              <w:t xml:space="preserve"> (ADI)</w:t>
            </w:r>
          </w:p>
        </w:tc>
        <w:tc>
          <w:tcPr>
            <w:tcW w:w="879" w:type="dxa"/>
            <w:gridSpan w:val="2"/>
          </w:tcPr>
          <w:p w:rsidR="00250B0D" w:rsidRPr="00A45E49" w:rsidRDefault="00250B0D">
            <w:pPr>
              <w:ind w:left="-142" w:firstLine="142"/>
              <w:jc w:val="right"/>
              <w:rPr>
                <w:bCs/>
              </w:rPr>
            </w:pPr>
            <w:r w:rsidRPr="00A45E49">
              <w:rPr>
                <w:bCs/>
              </w:rPr>
              <w:t>&gt; 1200</w:t>
            </w:r>
          </w:p>
        </w:tc>
        <w:tc>
          <w:tcPr>
            <w:tcW w:w="850" w:type="dxa"/>
            <w:gridSpan w:val="2"/>
          </w:tcPr>
          <w:p w:rsidR="00250B0D" w:rsidRPr="00A45E49" w:rsidRDefault="00250B0D">
            <w:pPr>
              <w:ind w:left="-142" w:firstLine="142"/>
              <w:jc w:val="right"/>
              <w:rPr>
                <w:bCs/>
              </w:rPr>
            </w:pPr>
            <w:r w:rsidRPr="00A45E49">
              <w:rPr>
                <w:bCs/>
              </w:rPr>
              <w:t>380-430</w:t>
            </w:r>
          </w:p>
        </w:tc>
      </w:tr>
    </w:tbl>
    <w:p w:rsidR="00250B0D" w:rsidRDefault="00250B0D" w:rsidP="00883BCC">
      <w:pPr>
        <w:ind w:right="170"/>
      </w:pPr>
    </w:p>
    <w:p w:rsidR="00250B0D" w:rsidRDefault="008161ED">
      <w:pPr>
        <w:framePr w:w="4564" w:h="3498" w:hSpace="142" w:wrap="around" w:vAnchor="text" w:hAnchor="page" w:x="6159" w:y="126"/>
        <w:pBdr>
          <w:top w:val="single" w:sz="6" w:space="1" w:color="auto"/>
          <w:left w:val="single" w:sz="6" w:space="1" w:color="auto"/>
          <w:bottom w:val="single" w:sz="6" w:space="1" w:color="auto"/>
          <w:right w:val="single" w:sz="6" w:space="1" w:color="auto"/>
        </w:pBdr>
      </w:pPr>
      <w:r>
        <w:rPr>
          <w:noProof/>
          <w:lang w:val="sv-SE" w:eastAsia="zh-CN" w:bidi="or-IN"/>
        </w:rPr>
        <w:drawing>
          <wp:inline distT="0" distB="0" distL="0" distR="0">
            <wp:extent cx="2896870" cy="2399665"/>
            <wp:effectExtent l="0" t="0" r="0" b="635"/>
            <wp:docPr id="4" name="Picture 4" descr="Adi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di_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6870" cy="2399665"/>
                    </a:xfrm>
                    <a:prstGeom prst="rect">
                      <a:avLst/>
                    </a:prstGeom>
                    <a:noFill/>
                    <a:ln>
                      <a:noFill/>
                    </a:ln>
                  </pic:spPr>
                </pic:pic>
              </a:graphicData>
            </a:graphic>
          </wp:inline>
        </w:drawing>
      </w:r>
    </w:p>
    <w:p w:rsidR="00250B0D" w:rsidRPr="001341B6" w:rsidRDefault="00250B0D">
      <w:pPr>
        <w:framePr w:w="4564" w:h="3498" w:hSpace="142" w:wrap="around" w:vAnchor="text" w:hAnchor="page" w:x="6159" w:y="126"/>
        <w:pBdr>
          <w:top w:val="single" w:sz="6" w:space="1" w:color="auto"/>
          <w:left w:val="single" w:sz="6" w:space="1" w:color="auto"/>
          <w:bottom w:val="single" w:sz="6" w:space="1" w:color="auto"/>
          <w:right w:val="single" w:sz="6" w:space="1" w:color="auto"/>
        </w:pBdr>
        <w:rPr>
          <w:lang w:val="sv-SE"/>
        </w:rPr>
      </w:pPr>
      <w:r w:rsidRPr="001341B6">
        <w:rPr>
          <w:rFonts w:ascii="Helvetica" w:hAnsi="Helvetica"/>
          <w:lang w:val="sv-SE"/>
        </w:rPr>
        <w:t>ADI Grade1</w:t>
      </w:r>
      <w:r w:rsidRPr="001341B6">
        <w:rPr>
          <w:lang w:val="sv-SE"/>
        </w:rPr>
        <w:t xml:space="preserve"> </w:t>
      </w:r>
      <w:r w:rsidR="007B2402" w:rsidRPr="001341B6">
        <w:rPr>
          <w:rFonts w:ascii="Helvetica" w:hAnsi="Helvetica"/>
          <w:lang w:val="sv-SE"/>
        </w:rPr>
        <w:t>Kolnoduler i</w:t>
      </w:r>
      <w:r w:rsidRPr="001341B6">
        <w:rPr>
          <w:rFonts w:ascii="Helvetica" w:hAnsi="Helvetica"/>
          <w:lang w:val="sv-SE"/>
        </w:rPr>
        <w:t xml:space="preserve"> </w:t>
      </w:r>
      <w:r w:rsidR="007B2402" w:rsidRPr="001341B6">
        <w:rPr>
          <w:rFonts w:ascii="Helvetica" w:hAnsi="Helvetica"/>
          <w:lang w:val="sv-SE"/>
        </w:rPr>
        <w:t>en bainitisk matris</w:t>
      </w:r>
      <w:r w:rsidRPr="001341B6">
        <w:rPr>
          <w:rFonts w:ascii="Helvetica" w:hAnsi="Helvetica"/>
          <w:lang w:val="sv-SE"/>
        </w:rPr>
        <w:t>.  200 x</w:t>
      </w:r>
    </w:p>
    <w:p w:rsidR="00250B0D" w:rsidRDefault="008161ED">
      <w:pPr>
        <w:framePr w:w="4516" w:h="3706" w:hSpace="141" w:wrap="around" w:vAnchor="text" w:hAnchor="page" w:x="1450" w:y="143"/>
        <w:pBdr>
          <w:top w:val="single" w:sz="6" w:space="1" w:color="auto"/>
          <w:left w:val="single" w:sz="6" w:space="1" w:color="auto"/>
          <w:bottom w:val="single" w:sz="6" w:space="1" w:color="auto"/>
          <w:right w:val="single" w:sz="6" w:space="1" w:color="auto"/>
        </w:pBdr>
      </w:pPr>
      <w:r>
        <w:rPr>
          <w:noProof/>
          <w:lang w:val="sv-SE" w:eastAsia="zh-CN" w:bidi="or-IN"/>
        </w:rPr>
        <w:drawing>
          <wp:inline distT="0" distB="0" distL="0" distR="0">
            <wp:extent cx="2867660" cy="2385060"/>
            <wp:effectExtent l="0" t="0" r="8890" b="0"/>
            <wp:docPr id="5" name="Picture 5" descr="Ss073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s0732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7660" cy="2385060"/>
                    </a:xfrm>
                    <a:prstGeom prst="rect">
                      <a:avLst/>
                    </a:prstGeom>
                    <a:noFill/>
                    <a:ln>
                      <a:noFill/>
                    </a:ln>
                  </pic:spPr>
                </pic:pic>
              </a:graphicData>
            </a:graphic>
          </wp:inline>
        </w:drawing>
      </w:r>
    </w:p>
    <w:p w:rsidR="00250B0D" w:rsidRPr="001341B6" w:rsidRDefault="00250B0D">
      <w:pPr>
        <w:framePr w:w="4516" w:h="3706" w:hSpace="141" w:wrap="around" w:vAnchor="text" w:hAnchor="page" w:x="1450" w:y="143"/>
        <w:pBdr>
          <w:top w:val="single" w:sz="6" w:space="1" w:color="auto"/>
          <w:left w:val="single" w:sz="6" w:space="1" w:color="auto"/>
          <w:bottom w:val="single" w:sz="6" w:space="1" w:color="auto"/>
          <w:right w:val="single" w:sz="6" w:space="1" w:color="auto"/>
        </w:pBdr>
        <w:rPr>
          <w:rFonts w:ascii="Helvetica" w:hAnsi="Helvetica"/>
        </w:rPr>
      </w:pPr>
      <w:r w:rsidRPr="001341B6">
        <w:rPr>
          <w:rFonts w:ascii="Helvetica" w:hAnsi="Helvetica"/>
          <w:lang w:val="sv-SE"/>
        </w:rPr>
        <w:t xml:space="preserve">GGG60 </w:t>
      </w:r>
      <w:r w:rsidR="007E20E1" w:rsidRPr="001341B6">
        <w:rPr>
          <w:lang w:val="sv-SE"/>
        </w:rPr>
        <w:t>Feritnoduler</w:t>
      </w:r>
      <w:r w:rsidR="007E20E1" w:rsidRPr="001341B6">
        <w:rPr>
          <w:rFonts w:ascii="Helvetica" w:hAnsi="Helvetica"/>
          <w:lang w:val="sv-SE"/>
        </w:rPr>
        <w:t xml:space="preserve"> </w:t>
      </w:r>
      <w:r w:rsidR="007B2402" w:rsidRPr="001341B6">
        <w:rPr>
          <w:rFonts w:ascii="Helvetica" w:hAnsi="Helvetica"/>
          <w:lang w:val="sv-SE"/>
        </w:rPr>
        <w:t>i</w:t>
      </w:r>
      <w:r w:rsidRPr="001341B6">
        <w:rPr>
          <w:rFonts w:ascii="Helvetica" w:hAnsi="Helvetica"/>
          <w:lang w:val="sv-SE"/>
        </w:rPr>
        <w:t xml:space="preserve"> </w:t>
      </w:r>
      <w:r w:rsidR="007B2402" w:rsidRPr="001341B6">
        <w:rPr>
          <w:rFonts w:ascii="Helvetica" w:hAnsi="Helvetica"/>
          <w:lang w:val="sv-SE"/>
        </w:rPr>
        <w:t>en</w:t>
      </w:r>
      <w:r w:rsidRPr="001341B6">
        <w:rPr>
          <w:rFonts w:ascii="Helvetica" w:hAnsi="Helvetica"/>
          <w:lang w:val="sv-SE"/>
        </w:rPr>
        <w:t xml:space="preserve"> perlit</w:t>
      </w:r>
      <w:r w:rsidR="007B2402" w:rsidRPr="001341B6">
        <w:rPr>
          <w:rFonts w:ascii="Helvetica" w:hAnsi="Helvetica"/>
          <w:lang w:val="sv-SE"/>
        </w:rPr>
        <w:t>isk matris</w:t>
      </w:r>
      <w:r w:rsidRPr="001341B6">
        <w:rPr>
          <w:rFonts w:ascii="Helvetica" w:hAnsi="Helvetica"/>
          <w:lang w:val="sv-SE"/>
        </w:rPr>
        <w:t>.  100 x</w:t>
      </w:r>
    </w:p>
    <w:p w:rsidR="00250B0D" w:rsidRPr="002B7621" w:rsidRDefault="00250B0D">
      <w:pPr>
        <w:rPr>
          <w:lang w:val="sv-SE"/>
        </w:rPr>
      </w:pPr>
    </w:p>
    <w:p w:rsidR="00250B0D" w:rsidRPr="00F8799F" w:rsidRDefault="00F8799F" w:rsidP="003E3E57">
      <w:pPr>
        <w:ind w:right="170"/>
        <w:jc w:val="both"/>
        <w:rPr>
          <w:lang w:val="sv-SE"/>
        </w:rPr>
      </w:pPr>
      <w:r w:rsidRPr="00F8799F">
        <w:rPr>
          <w:lang w:val="sv-SE"/>
        </w:rPr>
        <w:t>I tabellen ovan kan man t. ex. se i ISO-specifikationen att draghållfastheten på min. 500 MPa och ett förlängningsvärde på minimum 7 %.</w:t>
      </w:r>
      <w:r w:rsidR="00250B0D" w:rsidRPr="00F8799F">
        <w:rPr>
          <w:lang w:val="sv-SE"/>
        </w:rPr>
        <w:t xml:space="preserve"> </w:t>
      </w:r>
    </w:p>
    <w:p w:rsidR="00F8799F" w:rsidRPr="003C2B50" w:rsidRDefault="00F8799F" w:rsidP="00883BCC">
      <w:pPr>
        <w:ind w:right="170"/>
        <w:rPr>
          <w:lang w:val="sv-SE"/>
        </w:rPr>
      </w:pPr>
    </w:p>
    <w:p w:rsidR="00D62E0D" w:rsidRPr="00D62E0D" w:rsidRDefault="00F8799F" w:rsidP="00D62E0D">
      <w:pPr>
        <w:spacing w:before="120" w:after="120"/>
        <w:ind w:right="170"/>
        <w:rPr>
          <w:b/>
          <w:sz w:val="22"/>
          <w:szCs w:val="22"/>
          <w:lang w:val="sv-SE"/>
        </w:rPr>
      </w:pPr>
      <w:r w:rsidRPr="00D62E0D">
        <w:rPr>
          <w:b/>
          <w:sz w:val="22"/>
          <w:szCs w:val="22"/>
          <w:lang w:val="sv-SE"/>
        </w:rPr>
        <w:t>Legerade segjärn</w:t>
      </w:r>
      <w:r w:rsidR="00250B0D" w:rsidRPr="00D62E0D">
        <w:rPr>
          <w:b/>
          <w:sz w:val="22"/>
          <w:szCs w:val="22"/>
        </w:rPr>
        <w:t>.</w:t>
      </w:r>
      <w:r w:rsidR="00D62E0D" w:rsidRPr="00D62E0D">
        <w:rPr>
          <w:b/>
          <w:sz w:val="22"/>
          <w:szCs w:val="22"/>
          <w:lang w:val="sv-SE"/>
        </w:rPr>
        <w:t xml:space="preserve"> </w:t>
      </w:r>
    </w:p>
    <w:tbl>
      <w:tblPr>
        <w:tblW w:w="0" w:type="auto"/>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134"/>
        <w:gridCol w:w="1602"/>
        <w:gridCol w:w="1375"/>
        <w:gridCol w:w="1066"/>
        <w:gridCol w:w="1369"/>
        <w:gridCol w:w="2952"/>
      </w:tblGrid>
      <w:tr w:rsidR="00250B0D" w:rsidTr="003E3E57">
        <w:tblPrEx>
          <w:tblCellMar>
            <w:top w:w="0" w:type="dxa"/>
            <w:bottom w:w="0" w:type="dxa"/>
          </w:tblCellMar>
        </w:tblPrEx>
        <w:tc>
          <w:tcPr>
            <w:tcW w:w="1134" w:type="dxa"/>
            <w:tcBorders>
              <w:top w:val="single" w:sz="12" w:space="0" w:color="auto"/>
              <w:bottom w:val="nil"/>
            </w:tcBorders>
          </w:tcPr>
          <w:p w:rsidR="00250B0D" w:rsidRDefault="00250B0D">
            <w:pPr>
              <w:ind w:left="-142" w:firstLine="142"/>
              <w:rPr>
                <w:b/>
              </w:rPr>
            </w:pPr>
            <w:r>
              <w:rPr>
                <w:b/>
              </w:rPr>
              <w:t>ISO</w:t>
            </w:r>
          </w:p>
        </w:tc>
        <w:tc>
          <w:tcPr>
            <w:tcW w:w="1602" w:type="dxa"/>
            <w:tcBorders>
              <w:top w:val="single" w:sz="12" w:space="0" w:color="auto"/>
              <w:bottom w:val="nil"/>
            </w:tcBorders>
          </w:tcPr>
          <w:p w:rsidR="00250B0D" w:rsidRDefault="00250B0D">
            <w:pPr>
              <w:ind w:left="-142" w:firstLine="142"/>
              <w:rPr>
                <w:b/>
              </w:rPr>
            </w:pPr>
            <w:r>
              <w:rPr>
                <w:b/>
              </w:rPr>
              <w:t>DIN</w:t>
            </w:r>
          </w:p>
        </w:tc>
        <w:tc>
          <w:tcPr>
            <w:tcW w:w="1375" w:type="dxa"/>
            <w:tcBorders>
              <w:top w:val="single" w:sz="12" w:space="0" w:color="auto"/>
              <w:bottom w:val="nil"/>
            </w:tcBorders>
          </w:tcPr>
          <w:p w:rsidR="00250B0D" w:rsidRDefault="00250B0D">
            <w:pPr>
              <w:ind w:left="-142" w:firstLine="142"/>
              <w:rPr>
                <w:b/>
              </w:rPr>
            </w:pPr>
            <w:r>
              <w:rPr>
                <w:b/>
              </w:rPr>
              <w:t>ASTM</w:t>
            </w:r>
          </w:p>
        </w:tc>
        <w:tc>
          <w:tcPr>
            <w:tcW w:w="1066" w:type="dxa"/>
            <w:tcBorders>
              <w:top w:val="single" w:sz="12" w:space="0" w:color="auto"/>
              <w:bottom w:val="nil"/>
            </w:tcBorders>
          </w:tcPr>
          <w:p w:rsidR="00250B0D" w:rsidRPr="003C2B50" w:rsidRDefault="00250B0D">
            <w:pPr>
              <w:ind w:left="-142" w:firstLine="142"/>
              <w:rPr>
                <w:b/>
                <w:lang w:val="sv-SE"/>
              </w:rPr>
            </w:pPr>
            <w:r>
              <w:rPr>
                <w:b/>
              </w:rPr>
              <w:t>SS</w:t>
            </w:r>
          </w:p>
        </w:tc>
        <w:tc>
          <w:tcPr>
            <w:tcW w:w="1369" w:type="dxa"/>
            <w:tcBorders>
              <w:top w:val="single" w:sz="12" w:space="0" w:color="auto"/>
              <w:bottom w:val="nil"/>
            </w:tcBorders>
          </w:tcPr>
          <w:p w:rsidR="00250B0D" w:rsidRPr="003C2B50" w:rsidRDefault="00250B0D" w:rsidP="00883BCC">
            <w:pPr>
              <w:ind w:left="-142" w:firstLine="142"/>
              <w:jc w:val="center"/>
              <w:rPr>
                <w:b/>
                <w:lang w:val="sv-SE"/>
              </w:rPr>
            </w:pPr>
            <w:r w:rsidRPr="003C2B50">
              <w:rPr>
                <w:b/>
                <w:lang w:val="sv-SE"/>
              </w:rPr>
              <w:t>S</w:t>
            </w:r>
            <w:r w:rsidR="00F8799F" w:rsidRPr="003C2B50">
              <w:rPr>
                <w:b/>
                <w:lang w:val="sv-SE"/>
              </w:rPr>
              <w:t>fär</w:t>
            </w:r>
            <w:r w:rsidRPr="003C2B50">
              <w:rPr>
                <w:b/>
                <w:lang w:val="sv-SE"/>
              </w:rPr>
              <w:t>roid</w:t>
            </w:r>
            <w:r>
              <w:rPr>
                <w:b/>
              </w:rPr>
              <w:t>.</w:t>
            </w:r>
          </w:p>
        </w:tc>
        <w:tc>
          <w:tcPr>
            <w:tcW w:w="2952" w:type="dxa"/>
            <w:tcBorders>
              <w:top w:val="single" w:sz="12" w:space="0" w:color="auto"/>
              <w:bottom w:val="nil"/>
            </w:tcBorders>
          </w:tcPr>
          <w:p w:rsidR="00250B0D" w:rsidRPr="00183DC6" w:rsidRDefault="00250B0D" w:rsidP="00883BCC">
            <w:pPr>
              <w:ind w:left="-142" w:right="176" w:firstLine="142"/>
              <w:rPr>
                <w:b/>
              </w:rPr>
            </w:pPr>
            <w:r w:rsidRPr="00183DC6">
              <w:rPr>
                <w:b/>
                <w:lang w:val="sv-SE"/>
              </w:rPr>
              <w:t>Mi</w:t>
            </w:r>
            <w:r w:rsidR="00CB5BDB" w:rsidRPr="00183DC6">
              <w:rPr>
                <w:b/>
                <w:lang w:val="sv-SE"/>
              </w:rPr>
              <w:t>k</w:t>
            </w:r>
            <w:r w:rsidRPr="00183DC6">
              <w:rPr>
                <w:b/>
                <w:lang w:val="sv-SE"/>
              </w:rPr>
              <w:t>rostru</w:t>
            </w:r>
            <w:r w:rsidR="00CB5BDB" w:rsidRPr="00183DC6">
              <w:rPr>
                <w:b/>
                <w:lang w:val="sv-SE"/>
              </w:rPr>
              <w:t>k</w:t>
            </w:r>
            <w:r w:rsidRPr="00183DC6">
              <w:rPr>
                <w:b/>
                <w:lang w:val="sv-SE"/>
              </w:rPr>
              <w:t>tur</w:t>
            </w:r>
          </w:p>
        </w:tc>
      </w:tr>
      <w:tr w:rsidR="00250B0D" w:rsidTr="003E3E57">
        <w:tblPrEx>
          <w:tblCellMar>
            <w:top w:w="0" w:type="dxa"/>
            <w:bottom w:w="0" w:type="dxa"/>
          </w:tblCellMar>
        </w:tblPrEx>
        <w:tc>
          <w:tcPr>
            <w:tcW w:w="1134" w:type="dxa"/>
            <w:tcBorders>
              <w:top w:val="nil"/>
              <w:bottom w:val="single" w:sz="12" w:space="0" w:color="auto"/>
            </w:tcBorders>
          </w:tcPr>
          <w:p w:rsidR="00250B0D" w:rsidRDefault="00250B0D">
            <w:pPr>
              <w:ind w:left="-142" w:firstLine="142"/>
              <w:rPr>
                <w:b/>
              </w:rPr>
            </w:pPr>
            <w:r>
              <w:rPr>
                <w:b/>
              </w:rPr>
              <w:t>2892-73</w:t>
            </w:r>
          </w:p>
        </w:tc>
        <w:tc>
          <w:tcPr>
            <w:tcW w:w="1602" w:type="dxa"/>
            <w:tcBorders>
              <w:top w:val="nil"/>
              <w:bottom w:val="single" w:sz="12" w:space="0" w:color="auto"/>
            </w:tcBorders>
          </w:tcPr>
          <w:p w:rsidR="00250B0D" w:rsidRDefault="00250B0D">
            <w:pPr>
              <w:ind w:left="-142" w:firstLine="142"/>
              <w:rPr>
                <w:b/>
              </w:rPr>
            </w:pPr>
            <w:r>
              <w:rPr>
                <w:b/>
              </w:rPr>
              <w:t>1694</w:t>
            </w:r>
          </w:p>
        </w:tc>
        <w:tc>
          <w:tcPr>
            <w:tcW w:w="1375" w:type="dxa"/>
            <w:tcBorders>
              <w:top w:val="nil"/>
              <w:bottom w:val="single" w:sz="12" w:space="0" w:color="auto"/>
            </w:tcBorders>
          </w:tcPr>
          <w:p w:rsidR="00250B0D" w:rsidRDefault="00250B0D">
            <w:pPr>
              <w:ind w:left="-142" w:firstLine="142"/>
              <w:rPr>
                <w:b/>
              </w:rPr>
            </w:pPr>
            <w:r>
              <w:rPr>
                <w:b/>
              </w:rPr>
              <w:t>A439-80</w:t>
            </w:r>
          </w:p>
        </w:tc>
        <w:tc>
          <w:tcPr>
            <w:tcW w:w="1066" w:type="dxa"/>
            <w:tcBorders>
              <w:top w:val="nil"/>
              <w:bottom w:val="single" w:sz="12" w:space="0" w:color="auto"/>
            </w:tcBorders>
          </w:tcPr>
          <w:p w:rsidR="00250B0D" w:rsidRPr="003C2B50" w:rsidRDefault="00250B0D">
            <w:pPr>
              <w:ind w:left="-142" w:firstLine="142"/>
              <w:rPr>
                <w:b/>
                <w:lang w:val="sv-SE"/>
              </w:rPr>
            </w:pPr>
          </w:p>
        </w:tc>
        <w:tc>
          <w:tcPr>
            <w:tcW w:w="1369" w:type="dxa"/>
            <w:tcBorders>
              <w:top w:val="nil"/>
              <w:bottom w:val="single" w:sz="12" w:space="0" w:color="auto"/>
            </w:tcBorders>
          </w:tcPr>
          <w:p w:rsidR="00250B0D" w:rsidRDefault="00F8799F" w:rsidP="00883BCC">
            <w:pPr>
              <w:ind w:left="-142" w:firstLine="142"/>
              <w:jc w:val="center"/>
              <w:rPr>
                <w:b/>
              </w:rPr>
            </w:pPr>
            <w:r w:rsidRPr="003C2B50">
              <w:rPr>
                <w:b/>
                <w:lang w:val="sv-SE"/>
              </w:rPr>
              <w:t>grafit</w:t>
            </w:r>
          </w:p>
        </w:tc>
        <w:tc>
          <w:tcPr>
            <w:tcW w:w="2952" w:type="dxa"/>
            <w:tcBorders>
              <w:top w:val="nil"/>
              <w:bottom w:val="single" w:sz="12" w:space="0" w:color="auto"/>
            </w:tcBorders>
          </w:tcPr>
          <w:p w:rsidR="00250B0D" w:rsidRPr="00183DC6" w:rsidRDefault="00250B0D" w:rsidP="00883BCC">
            <w:pPr>
              <w:ind w:left="-142" w:right="176" w:firstLine="142"/>
              <w:rPr>
                <w:b/>
              </w:rPr>
            </w:pPr>
          </w:p>
        </w:tc>
      </w:tr>
      <w:tr w:rsidR="00250B0D" w:rsidTr="003E3E57">
        <w:tblPrEx>
          <w:tblCellMar>
            <w:top w:w="0" w:type="dxa"/>
            <w:bottom w:w="0" w:type="dxa"/>
          </w:tblCellMar>
        </w:tblPrEx>
        <w:tc>
          <w:tcPr>
            <w:tcW w:w="1134" w:type="dxa"/>
            <w:tcBorders>
              <w:top w:val="nil"/>
            </w:tcBorders>
          </w:tcPr>
          <w:p w:rsidR="00250B0D" w:rsidRDefault="00250B0D">
            <w:pPr>
              <w:ind w:left="-142" w:firstLine="142"/>
            </w:pPr>
            <w:r>
              <w:t xml:space="preserve">S-NiMn 13 </w:t>
            </w:r>
          </w:p>
        </w:tc>
        <w:tc>
          <w:tcPr>
            <w:tcW w:w="1602" w:type="dxa"/>
            <w:tcBorders>
              <w:top w:val="nil"/>
            </w:tcBorders>
          </w:tcPr>
          <w:p w:rsidR="00250B0D" w:rsidRDefault="00250B0D">
            <w:pPr>
              <w:ind w:left="-142" w:firstLine="142"/>
            </w:pPr>
            <w:r>
              <w:t>GGG NiMn 13 7</w:t>
            </w:r>
          </w:p>
        </w:tc>
        <w:tc>
          <w:tcPr>
            <w:tcW w:w="1375" w:type="dxa"/>
            <w:tcBorders>
              <w:top w:val="nil"/>
            </w:tcBorders>
          </w:tcPr>
          <w:p w:rsidR="00250B0D" w:rsidRDefault="00250B0D">
            <w:pPr>
              <w:ind w:left="-142" w:firstLine="142"/>
            </w:pPr>
            <w:r>
              <w:t>-</w:t>
            </w:r>
          </w:p>
        </w:tc>
        <w:tc>
          <w:tcPr>
            <w:tcW w:w="1066" w:type="dxa"/>
            <w:tcBorders>
              <w:top w:val="nil"/>
            </w:tcBorders>
          </w:tcPr>
          <w:p w:rsidR="00250B0D" w:rsidRDefault="00250B0D">
            <w:pPr>
              <w:ind w:left="-142" w:firstLine="142"/>
            </w:pPr>
            <w:r>
              <w:t>0772</w:t>
            </w:r>
          </w:p>
        </w:tc>
        <w:tc>
          <w:tcPr>
            <w:tcW w:w="1369" w:type="dxa"/>
            <w:tcBorders>
              <w:top w:val="nil"/>
            </w:tcBorders>
          </w:tcPr>
          <w:p w:rsidR="00250B0D" w:rsidRPr="003C2B50" w:rsidRDefault="00250B0D" w:rsidP="00883BCC">
            <w:pPr>
              <w:ind w:left="-142" w:firstLine="142"/>
              <w:jc w:val="center"/>
              <w:rPr>
                <w:lang w:val="sv-SE"/>
              </w:rPr>
            </w:pPr>
            <w:r>
              <w:sym w:font="Symbol" w:char="F0BB"/>
            </w:r>
            <w:r>
              <w:t xml:space="preserve"> 100 %</w:t>
            </w:r>
          </w:p>
        </w:tc>
        <w:tc>
          <w:tcPr>
            <w:tcW w:w="2952" w:type="dxa"/>
            <w:tcBorders>
              <w:top w:val="nil"/>
            </w:tcBorders>
          </w:tcPr>
          <w:p w:rsidR="00250B0D" w:rsidRDefault="00250B0D" w:rsidP="00883BCC">
            <w:pPr>
              <w:ind w:left="-142" w:right="176" w:firstLine="142"/>
            </w:pPr>
            <w:r w:rsidRPr="003C2B50">
              <w:rPr>
                <w:lang w:val="sv-SE"/>
              </w:rPr>
              <w:t>Austeniti</w:t>
            </w:r>
            <w:r w:rsidR="00F8799F" w:rsidRPr="003C2B50">
              <w:rPr>
                <w:lang w:val="sv-SE"/>
              </w:rPr>
              <w:t>skt</w:t>
            </w:r>
          </w:p>
        </w:tc>
      </w:tr>
      <w:tr w:rsidR="00250B0D" w:rsidTr="003E3E57">
        <w:tblPrEx>
          <w:tblCellMar>
            <w:top w:w="0" w:type="dxa"/>
            <w:bottom w:w="0" w:type="dxa"/>
          </w:tblCellMar>
        </w:tblPrEx>
        <w:tc>
          <w:tcPr>
            <w:tcW w:w="1134" w:type="dxa"/>
          </w:tcPr>
          <w:p w:rsidR="00250B0D" w:rsidRDefault="00250B0D">
            <w:pPr>
              <w:ind w:left="-142" w:firstLine="142"/>
            </w:pPr>
            <w:r>
              <w:t>S-NiCr 20 2</w:t>
            </w:r>
          </w:p>
        </w:tc>
        <w:tc>
          <w:tcPr>
            <w:tcW w:w="1602" w:type="dxa"/>
          </w:tcPr>
          <w:p w:rsidR="00250B0D" w:rsidRDefault="00250B0D">
            <w:pPr>
              <w:ind w:left="-142" w:firstLine="142"/>
            </w:pPr>
            <w:r>
              <w:t>GGG NiCr 20 2</w:t>
            </w:r>
          </w:p>
        </w:tc>
        <w:tc>
          <w:tcPr>
            <w:tcW w:w="1375" w:type="dxa"/>
          </w:tcPr>
          <w:p w:rsidR="00250B0D" w:rsidRDefault="00250B0D">
            <w:pPr>
              <w:ind w:left="-142" w:firstLine="142"/>
            </w:pPr>
            <w:r>
              <w:t>Type D-2</w:t>
            </w:r>
          </w:p>
        </w:tc>
        <w:tc>
          <w:tcPr>
            <w:tcW w:w="1066" w:type="dxa"/>
          </w:tcPr>
          <w:p w:rsidR="00250B0D" w:rsidRDefault="00250B0D">
            <w:pPr>
              <w:ind w:left="-142" w:firstLine="142"/>
            </w:pPr>
            <w:r>
              <w:t>0776</w:t>
            </w:r>
          </w:p>
        </w:tc>
        <w:tc>
          <w:tcPr>
            <w:tcW w:w="1369" w:type="dxa"/>
          </w:tcPr>
          <w:p w:rsidR="00250B0D" w:rsidRPr="003C2B50" w:rsidRDefault="00250B0D" w:rsidP="00883BCC">
            <w:pPr>
              <w:ind w:left="-142" w:firstLine="142"/>
              <w:jc w:val="center"/>
              <w:rPr>
                <w:lang w:val="sv-SE"/>
              </w:rPr>
            </w:pPr>
            <w:r>
              <w:sym w:font="Symbol" w:char="F0BB"/>
            </w:r>
            <w:r>
              <w:t xml:space="preserve"> 100 %</w:t>
            </w:r>
          </w:p>
        </w:tc>
        <w:tc>
          <w:tcPr>
            <w:tcW w:w="2952" w:type="dxa"/>
          </w:tcPr>
          <w:p w:rsidR="00250B0D" w:rsidRDefault="00250B0D" w:rsidP="00883BCC">
            <w:pPr>
              <w:ind w:left="-142" w:right="176" w:firstLine="142"/>
            </w:pPr>
            <w:r w:rsidRPr="003C2B50">
              <w:rPr>
                <w:lang w:val="sv-SE"/>
              </w:rPr>
              <w:t>Austeniti</w:t>
            </w:r>
            <w:r w:rsidR="00F8799F" w:rsidRPr="003C2B50">
              <w:rPr>
                <w:lang w:val="sv-SE"/>
              </w:rPr>
              <w:t>skt</w:t>
            </w:r>
          </w:p>
        </w:tc>
      </w:tr>
    </w:tbl>
    <w:p w:rsidR="00250B0D" w:rsidRDefault="00250B0D" w:rsidP="00883BCC">
      <w:pPr>
        <w:ind w:right="170"/>
      </w:pPr>
    </w:p>
    <w:p w:rsidR="00250B0D" w:rsidRPr="000E47F6" w:rsidRDefault="00F8799F" w:rsidP="003E3E57">
      <w:pPr>
        <w:ind w:right="170"/>
        <w:jc w:val="both"/>
        <w:rPr>
          <w:lang w:val="sv-SE"/>
        </w:rPr>
      </w:pPr>
      <w:r w:rsidRPr="00F8799F">
        <w:rPr>
          <w:lang w:val="sv-SE"/>
        </w:rPr>
        <w:t xml:space="preserve">Bearbetbarheten hos segjärn är inte </w:t>
      </w:r>
      <w:r w:rsidRPr="00183DC6">
        <w:rPr>
          <w:lang w:val="sv-SE"/>
        </w:rPr>
        <w:t>dire</w:t>
      </w:r>
      <w:r w:rsidR="00B8383A" w:rsidRPr="00183DC6">
        <w:rPr>
          <w:lang w:val="sv-SE"/>
        </w:rPr>
        <w:t>k</w:t>
      </w:r>
      <w:r w:rsidRPr="00183DC6">
        <w:rPr>
          <w:lang w:val="sv-SE"/>
        </w:rPr>
        <w:t>t relaterad till hårdheten. Hårdheten är</w:t>
      </w:r>
      <w:r w:rsidRPr="00183DC6">
        <w:rPr>
          <w:lang w:val="en-US"/>
        </w:rPr>
        <w:t xml:space="preserve"> bl. </w:t>
      </w:r>
      <w:proofErr w:type="gramStart"/>
      <w:r w:rsidRPr="00183DC6">
        <w:rPr>
          <w:lang w:val="en-US"/>
        </w:rPr>
        <w:t>a</w:t>
      </w:r>
      <w:proofErr w:type="gramEnd"/>
      <w:r w:rsidRPr="00183DC6">
        <w:rPr>
          <w:lang w:val="en-US"/>
        </w:rPr>
        <w:t>.</w:t>
      </w:r>
      <w:r w:rsidR="00250B0D" w:rsidRPr="00183DC6">
        <w:rPr>
          <w:lang w:val="sv-SE"/>
        </w:rPr>
        <w:t xml:space="preserve"> </w:t>
      </w:r>
      <w:r w:rsidRPr="00183DC6">
        <w:rPr>
          <w:lang w:val="sv-SE"/>
        </w:rPr>
        <w:t>beroende av ingående legeringsämnen</w:t>
      </w:r>
      <w:r w:rsidRPr="00183DC6">
        <w:rPr>
          <w:lang w:val="en-US"/>
        </w:rPr>
        <w:t xml:space="preserve">. </w:t>
      </w:r>
      <w:r w:rsidRPr="00183DC6">
        <w:rPr>
          <w:lang w:val="sv-SE"/>
        </w:rPr>
        <w:t xml:space="preserve">För olegerade segjärn finns </w:t>
      </w:r>
      <w:r w:rsidR="000E47F6" w:rsidRPr="00183DC6">
        <w:rPr>
          <w:lang w:val="sv-SE"/>
        </w:rPr>
        <w:t xml:space="preserve">det </w:t>
      </w:r>
      <w:r w:rsidRPr="00183DC6">
        <w:rPr>
          <w:lang w:val="sv-SE"/>
        </w:rPr>
        <w:t>ett</w:t>
      </w:r>
      <w:r w:rsidRPr="00F8799F">
        <w:rPr>
          <w:lang w:val="sv-SE"/>
        </w:rPr>
        <w:t xml:space="preserve"> </w:t>
      </w:r>
      <w:r w:rsidR="000E47F6">
        <w:rPr>
          <w:lang w:val="sv-SE"/>
        </w:rPr>
        <w:t>direk</w:t>
      </w:r>
      <w:r w:rsidRPr="00F8799F">
        <w:rPr>
          <w:lang w:val="sv-SE"/>
        </w:rPr>
        <w:t>t samband mellan hårdhet och perlitinnehåll</w:t>
      </w:r>
      <w:r w:rsidR="000E47F6">
        <w:rPr>
          <w:lang w:val="sv-SE"/>
        </w:rPr>
        <w:t>. I detta fall</w:t>
      </w:r>
      <w:r w:rsidR="00893C6B">
        <w:rPr>
          <w:lang w:val="sv-SE"/>
        </w:rPr>
        <w:t xml:space="preserve"> </w:t>
      </w:r>
      <w:r w:rsidR="000E47F6" w:rsidRPr="000E47F6">
        <w:rPr>
          <w:lang w:val="sv-SE"/>
        </w:rPr>
        <w:t xml:space="preserve">är hårdheten en bra indikator </w:t>
      </w:r>
      <w:r w:rsidR="000E47F6">
        <w:rPr>
          <w:lang w:val="sv-SE"/>
        </w:rPr>
        <w:t>på</w:t>
      </w:r>
      <w:r w:rsidR="000E47F6" w:rsidRPr="000E47F6">
        <w:rPr>
          <w:lang w:val="sv-SE"/>
        </w:rPr>
        <w:t xml:space="preserve"> bearbetbarheten.</w:t>
      </w:r>
    </w:p>
    <w:p w:rsidR="00250B0D" w:rsidRPr="000E47F6" w:rsidRDefault="00250B0D" w:rsidP="003E3E57">
      <w:pPr>
        <w:ind w:right="170"/>
        <w:jc w:val="both"/>
        <w:rPr>
          <w:lang w:val="sv-SE"/>
        </w:rPr>
      </w:pPr>
    </w:p>
    <w:p w:rsidR="00B040FE" w:rsidRDefault="00B040FE" w:rsidP="008C374F">
      <w:pPr>
        <w:ind w:right="170"/>
        <w:rPr>
          <w:lang w:val="sv-SE"/>
        </w:rPr>
      </w:pPr>
    </w:p>
    <w:p w:rsidR="006C0492" w:rsidRDefault="006C0492" w:rsidP="008C374F">
      <w:pPr>
        <w:ind w:right="170"/>
        <w:rPr>
          <w:lang w:val="sv-SE"/>
        </w:rPr>
      </w:pPr>
    </w:p>
    <w:p w:rsidR="006C0492" w:rsidRDefault="006C0492" w:rsidP="008C374F">
      <w:pPr>
        <w:ind w:right="170"/>
        <w:rPr>
          <w:lang w:val="sv-SE"/>
        </w:rPr>
      </w:pPr>
    </w:p>
    <w:p w:rsidR="006C0492" w:rsidRDefault="006C0492" w:rsidP="008C374F">
      <w:pPr>
        <w:ind w:right="170"/>
        <w:rPr>
          <w:lang w:val="sv-SE"/>
        </w:rPr>
      </w:pPr>
    </w:p>
    <w:p w:rsidR="006C0492" w:rsidRDefault="006C0492" w:rsidP="008C374F">
      <w:pPr>
        <w:ind w:right="170"/>
        <w:rPr>
          <w:lang w:val="sv-SE"/>
        </w:rPr>
      </w:pPr>
    </w:p>
    <w:p w:rsidR="006C0492" w:rsidRDefault="006C0492" w:rsidP="008C374F">
      <w:pPr>
        <w:ind w:right="170"/>
        <w:rPr>
          <w:lang w:val="sv-SE"/>
        </w:rPr>
      </w:pPr>
    </w:p>
    <w:p w:rsidR="00250B0D" w:rsidRPr="00D62E0D" w:rsidRDefault="00F8799F" w:rsidP="008C374F">
      <w:pPr>
        <w:ind w:right="170"/>
        <w:rPr>
          <w:b/>
          <w:sz w:val="22"/>
          <w:szCs w:val="22"/>
          <w:lang w:val="sv-SE"/>
        </w:rPr>
      </w:pPr>
      <w:r w:rsidRPr="00D62E0D">
        <w:rPr>
          <w:b/>
          <w:sz w:val="22"/>
          <w:szCs w:val="22"/>
          <w:u w:val="single"/>
          <w:lang w:val="sv-SE"/>
        </w:rPr>
        <w:t>Vitt gjutjärn</w:t>
      </w:r>
      <w:r w:rsidR="00250B0D" w:rsidRPr="00D62E0D">
        <w:rPr>
          <w:b/>
          <w:sz w:val="22"/>
          <w:szCs w:val="22"/>
          <w:lang w:val="sv-SE"/>
        </w:rPr>
        <w:t>.</w:t>
      </w:r>
    </w:p>
    <w:p w:rsidR="00250B0D" w:rsidRPr="003C2B50" w:rsidRDefault="00250B0D" w:rsidP="008C374F">
      <w:pPr>
        <w:ind w:right="170"/>
        <w:rPr>
          <w:lang w:val="sv-SE"/>
        </w:rPr>
      </w:pPr>
    </w:p>
    <w:p w:rsidR="00250B0D" w:rsidRDefault="000E47F6" w:rsidP="003E3E57">
      <w:pPr>
        <w:ind w:right="170"/>
        <w:jc w:val="both"/>
        <w:rPr>
          <w:lang w:val="sv-SE"/>
        </w:rPr>
      </w:pPr>
      <w:r w:rsidRPr="000E47F6">
        <w:rPr>
          <w:lang w:val="sv-SE"/>
        </w:rPr>
        <w:t xml:space="preserve">Gjutjärn där cementit skiljs ut istället för grafit under stelnandet kommer att uppvisa en vit brottyta </w:t>
      </w:r>
      <w:r w:rsidRPr="00D62E0D">
        <w:rPr>
          <w:lang w:val="sv-SE"/>
        </w:rPr>
        <w:t>is</w:t>
      </w:r>
      <w:r w:rsidR="003C2B50" w:rsidRPr="00D62E0D">
        <w:rPr>
          <w:lang w:val="sv-SE"/>
        </w:rPr>
        <w:t>t</w:t>
      </w:r>
      <w:r w:rsidRPr="00D62E0D">
        <w:rPr>
          <w:lang w:val="sv-SE"/>
        </w:rPr>
        <w:t>ället</w:t>
      </w:r>
      <w:r w:rsidRPr="000E47F6">
        <w:rPr>
          <w:lang w:val="sv-SE"/>
        </w:rPr>
        <w:t xml:space="preserve"> för grå.</w:t>
      </w:r>
      <w:r>
        <w:rPr>
          <w:lang w:val="sv-SE"/>
        </w:rPr>
        <w:t xml:space="preserve"> Därför kallas gjutjärnet för vitt</w:t>
      </w:r>
      <w:r w:rsidR="00250B0D" w:rsidRPr="000E47F6">
        <w:rPr>
          <w:lang w:val="sv-SE"/>
        </w:rPr>
        <w:t xml:space="preserve">. </w:t>
      </w:r>
      <w:r>
        <w:rPr>
          <w:lang w:val="sv-SE"/>
        </w:rPr>
        <w:t>Matrisen består av perlit och cementit. I stort sett alla kommersiellt gångbara varianter av vitt gjutjärn innehåller ganska höga halter av krom och/eller nickel.</w:t>
      </w:r>
      <w:r w:rsidR="003C00D5" w:rsidRPr="000E47F6">
        <w:rPr>
          <w:lang w:val="sv-SE"/>
        </w:rPr>
        <w:t xml:space="preserve"> </w:t>
      </w:r>
    </w:p>
    <w:p w:rsidR="00AF38CD" w:rsidRPr="000E47F6" w:rsidRDefault="00AF38CD" w:rsidP="008C374F">
      <w:pPr>
        <w:ind w:right="170"/>
        <w:rPr>
          <w:lang w:val="sv-SE"/>
        </w:rPr>
      </w:pPr>
    </w:p>
    <w:p w:rsidR="00250B0D" w:rsidRPr="00D62E0D" w:rsidRDefault="00CB5BDB" w:rsidP="00D62E0D">
      <w:pPr>
        <w:spacing w:before="120" w:after="120"/>
        <w:ind w:right="170"/>
        <w:rPr>
          <w:b/>
          <w:sz w:val="22"/>
          <w:szCs w:val="22"/>
        </w:rPr>
      </w:pPr>
      <w:r w:rsidRPr="00D62E0D">
        <w:rPr>
          <w:b/>
          <w:sz w:val="22"/>
          <w:szCs w:val="22"/>
          <w:lang w:val="sv-SE"/>
        </w:rPr>
        <w:t>Legerat vitt gjutjärn</w:t>
      </w:r>
      <w:r w:rsidR="00D62E0D" w:rsidRPr="00D62E0D">
        <w:rPr>
          <w:b/>
          <w:sz w:val="22"/>
          <w:szCs w:val="22"/>
          <w:lang w:val="sv-SE"/>
        </w:rPr>
        <w:t xml:space="preserve"> </w:t>
      </w:r>
    </w:p>
    <w:tbl>
      <w:tblPr>
        <w:tblW w:w="0" w:type="auto"/>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127"/>
        <w:gridCol w:w="1686"/>
        <w:gridCol w:w="1266"/>
        <w:gridCol w:w="4205"/>
      </w:tblGrid>
      <w:tr w:rsidR="00250B0D" w:rsidTr="003E3E57">
        <w:tblPrEx>
          <w:tblCellMar>
            <w:top w:w="0" w:type="dxa"/>
            <w:bottom w:w="0" w:type="dxa"/>
          </w:tblCellMar>
        </w:tblPrEx>
        <w:tc>
          <w:tcPr>
            <w:tcW w:w="2127" w:type="dxa"/>
            <w:tcBorders>
              <w:top w:val="single" w:sz="12" w:space="0" w:color="auto"/>
              <w:bottom w:val="nil"/>
            </w:tcBorders>
          </w:tcPr>
          <w:p w:rsidR="00250B0D" w:rsidRDefault="00250B0D" w:rsidP="00883BCC">
            <w:pPr>
              <w:ind w:left="142"/>
              <w:rPr>
                <w:b/>
              </w:rPr>
            </w:pPr>
            <w:r>
              <w:rPr>
                <w:b/>
              </w:rPr>
              <w:t>DIN</w:t>
            </w:r>
          </w:p>
        </w:tc>
        <w:tc>
          <w:tcPr>
            <w:tcW w:w="1686" w:type="dxa"/>
            <w:tcBorders>
              <w:top w:val="single" w:sz="12" w:space="0" w:color="auto"/>
              <w:bottom w:val="nil"/>
            </w:tcBorders>
          </w:tcPr>
          <w:p w:rsidR="00250B0D" w:rsidRDefault="00250B0D" w:rsidP="00883BCC">
            <w:pPr>
              <w:ind w:left="142"/>
              <w:rPr>
                <w:b/>
              </w:rPr>
            </w:pPr>
            <w:r>
              <w:rPr>
                <w:b/>
              </w:rPr>
              <w:t>ASTM</w:t>
            </w:r>
          </w:p>
        </w:tc>
        <w:tc>
          <w:tcPr>
            <w:tcW w:w="1266" w:type="dxa"/>
            <w:tcBorders>
              <w:top w:val="single" w:sz="12" w:space="0" w:color="auto"/>
              <w:bottom w:val="nil"/>
            </w:tcBorders>
          </w:tcPr>
          <w:p w:rsidR="00250B0D" w:rsidRPr="003C2B50" w:rsidRDefault="00250B0D" w:rsidP="00883BCC">
            <w:pPr>
              <w:ind w:left="142"/>
              <w:rPr>
                <w:b/>
                <w:lang w:val="sv-SE"/>
              </w:rPr>
            </w:pPr>
            <w:r>
              <w:rPr>
                <w:b/>
              </w:rPr>
              <w:t>SS</w:t>
            </w:r>
          </w:p>
        </w:tc>
        <w:tc>
          <w:tcPr>
            <w:tcW w:w="4205" w:type="dxa"/>
            <w:tcBorders>
              <w:top w:val="single" w:sz="12" w:space="0" w:color="auto"/>
              <w:bottom w:val="nil"/>
            </w:tcBorders>
          </w:tcPr>
          <w:p w:rsidR="00250B0D" w:rsidRDefault="00250B0D" w:rsidP="00883BCC">
            <w:pPr>
              <w:ind w:left="142"/>
              <w:rPr>
                <w:b/>
              </w:rPr>
            </w:pPr>
            <w:r w:rsidRPr="003C2B50">
              <w:rPr>
                <w:b/>
                <w:lang w:val="sv-SE"/>
              </w:rPr>
              <w:t>Mi</w:t>
            </w:r>
            <w:r w:rsidR="003C00D5" w:rsidRPr="003C2B50">
              <w:rPr>
                <w:b/>
                <w:lang w:val="sv-SE"/>
              </w:rPr>
              <w:t>k</w:t>
            </w:r>
            <w:r w:rsidRPr="003C2B50">
              <w:rPr>
                <w:b/>
                <w:lang w:val="sv-SE"/>
              </w:rPr>
              <w:t>rostr</w:t>
            </w:r>
            <w:r w:rsidRPr="00D62E0D">
              <w:rPr>
                <w:b/>
                <w:lang w:val="sv-SE"/>
              </w:rPr>
              <w:t>u</w:t>
            </w:r>
            <w:r w:rsidR="00EE38B2" w:rsidRPr="00D62E0D">
              <w:rPr>
                <w:b/>
                <w:lang w:val="sv-SE"/>
              </w:rPr>
              <w:t>k</w:t>
            </w:r>
            <w:r w:rsidRPr="003C2B50">
              <w:rPr>
                <w:b/>
                <w:lang w:val="sv-SE"/>
              </w:rPr>
              <w:t>tur</w:t>
            </w:r>
          </w:p>
        </w:tc>
      </w:tr>
      <w:tr w:rsidR="00250B0D" w:rsidTr="003E3E57">
        <w:tblPrEx>
          <w:tblCellMar>
            <w:top w:w="0" w:type="dxa"/>
            <w:bottom w:w="0" w:type="dxa"/>
          </w:tblCellMar>
        </w:tblPrEx>
        <w:tc>
          <w:tcPr>
            <w:tcW w:w="2127" w:type="dxa"/>
            <w:tcBorders>
              <w:top w:val="nil"/>
              <w:bottom w:val="single" w:sz="12" w:space="0" w:color="auto"/>
            </w:tcBorders>
          </w:tcPr>
          <w:p w:rsidR="00250B0D" w:rsidRDefault="00250B0D" w:rsidP="00883BCC">
            <w:pPr>
              <w:ind w:left="142"/>
              <w:rPr>
                <w:b/>
              </w:rPr>
            </w:pPr>
            <w:r>
              <w:rPr>
                <w:b/>
              </w:rPr>
              <w:t>1695</w:t>
            </w:r>
          </w:p>
        </w:tc>
        <w:tc>
          <w:tcPr>
            <w:tcW w:w="1686" w:type="dxa"/>
            <w:tcBorders>
              <w:top w:val="nil"/>
              <w:bottom w:val="single" w:sz="12" w:space="0" w:color="auto"/>
            </w:tcBorders>
          </w:tcPr>
          <w:p w:rsidR="00250B0D" w:rsidRDefault="00250B0D" w:rsidP="00883BCC">
            <w:pPr>
              <w:ind w:left="142"/>
              <w:rPr>
                <w:b/>
              </w:rPr>
            </w:pPr>
            <w:r>
              <w:rPr>
                <w:b/>
              </w:rPr>
              <w:t>A439-80</w:t>
            </w:r>
          </w:p>
        </w:tc>
        <w:tc>
          <w:tcPr>
            <w:tcW w:w="1266" w:type="dxa"/>
            <w:tcBorders>
              <w:top w:val="nil"/>
              <w:bottom w:val="single" w:sz="12" w:space="0" w:color="auto"/>
            </w:tcBorders>
          </w:tcPr>
          <w:p w:rsidR="00250B0D" w:rsidRDefault="00250B0D" w:rsidP="00883BCC">
            <w:pPr>
              <w:ind w:left="142"/>
              <w:rPr>
                <w:b/>
              </w:rPr>
            </w:pPr>
          </w:p>
        </w:tc>
        <w:tc>
          <w:tcPr>
            <w:tcW w:w="4205" w:type="dxa"/>
            <w:tcBorders>
              <w:top w:val="nil"/>
              <w:bottom w:val="single" w:sz="12" w:space="0" w:color="auto"/>
            </w:tcBorders>
          </w:tcPr>
          <w:p w:rsidR="00250B0D" w:rsidRDefault="00250B0D" w:rsidP="00883BCC">
            <w:pPr>
              <w:ind w:left="142"/>
              <w:rPr>
                <w:b/>
              </w:rPr>
            </w:pPr>
          </w:p>
        </w:tc>
      </w:tr>
      <w:tr w:rsidR="00250B0D" w:rsidRPr="003C00D5" w:rsidTr="003E3E57">
        <w:tblPrEx>
          <w:tblCellMar>
            <w:top w:w="0" w:type="dxa"/>
            <w:bottom w:w="0" w:type="dxa"/>
          </w:tblCellMar>
        </w:tblPrEx>
        <w:tc>
          <w:tcPr>
            <w:tcW w:w="2127" w:type="dxa"/>
            <w:tcBorders>
              <w:top w:val="nil"/>
            </w:tcBorders>
          </w:tcPr>
          <w:p w:rsidR="00250B0D" w:rsidRDefault="00250B0D" w:rsidP="00883BCC">
            <w:pPr>
              <w:ind w:left="142"/>
            </w:pPr>
            <w:r>
              <w:t>G-X 300 CrNiSi 9 5 2</w:t>
            </w:r>
          </w:p>
        </w:tc>
        <w:tc>
          <w:tcPr>
            <w:tcW w:w="1686" w:type="dxa"/>
            <w:tcBorders>
              <w:top w:val="nil"/>
            </w:tcBorders>
          </w:tcPr>
          <w:p w:rsidR="00250B0D" w:rsidRDefault="00250B0D" w:rsidP="00883BCC">
            <w:pPr>
              <w:ind w:left="142"/>
            </w:pPr>
            <w:r>
              <w:t>(Alloy 1 D)</w:t>
            </w:r>
          </w:p>
        </w:tc>
        <w:tc>
          <w:tcPr>
            <w:tcW w:w="1266" w:type="dxa"/>
            <w:tcBorders>
              <w:top w:val="nil"/>
            </w:tcBorders>
          </w:tcPr>
          <w:p w:rsidR="00250B0D" w:rsidRDefault="00250B0D" w:rsidP="00883BCC">
            <w:pPr>
              <w:ind w:left="142"/>
            </w:pPr>
            <w:r>
              <w:t>0457</w:t>
            </w:r>
          </w:p>
        </w:tc>
        <w:tc>
          <w:tcPr>
            <w:tcW w:w="4205" w:type="dxa"/>
            <w:tcBorders>
              <w:top w:val="nil"/>
            </w:tcBorders>
          </w:tcPr>
          <w:p w:rsidR="00250B0D" w:rsidRPr="003C00D5" w:rsidRDefault="003C00D5" w:rsidP="00883BCC">
            <w:pPr>
              <w:ind w:left="142"/>
              <w:rPr>
                <w:lang w:val="sv-SE"/>
              </w:rPr>
            </w:pPr>
            <w:r w:rsidRPr="003C00D5">
              <w:rPr>
                <w:lang w:val="sv-SE"/>
              </w:rPr>
              <w:t>Järn-/kromkarbid i</w:t>
            </w:r>
            <w:r w:rsidR="00250B0D" w:rsidRPr="003C00D5">
              <w:rPr>
                <w:lang w:val="sv-SE"/>
              </w:rPr>
              <w:t xml:space="preserve"> </w:t>
            </w:r>
            <w:r w:rsidRPr="003C00D5">
              <w:rPr>
                <w:lang w:val="sv-SE"/>
              </w:rPr>
              <w:t>en</w:t>
            </w:r>
            <w:r w:rsidR="00250B0D" w:rsidRPr="003C00D5">
              <w:rPr>
                <w:lang w:val="sv-SE"/>
              </w:rPr>
              <w:t xml:space="preserve"> martensiti</w:t>
            </w:r>
            <w:r>
              <w:rPr>
                <w:lang w:val="sv-SE"/>
              </w:rPr>
              <w:t>sk matris</w:t>
            </w:r>
            <w:r w:rsidR="00250B0D" w:rsidRPr="003C00D5">
              <w:rPr>
                <w:lang w:val="sv-SE"/>
              </w:rPr>
              <w:t>.</w:t>
            </w:r>
          </w:p>
        </w:tc>
      </w:tr>
      <w:tr w:rsidR="00250B0D" w:rsidTr="003E3E57">
        <w:tblPrEx>
          <w:tblCellMar>
            <w:top w:w="0" w:type="dxa"/>
            <w:bottom w:w="0" w:type="dxa"/>
          </w:tblCellMar>
        </w:tblPrEx>
        <w:tc>
          <w:tcPr>
            <w:tcW w:w="2127" w:type="dxa"/>
          </w:tcPr>
          <w:p w:rsidR="00250B0D" w:rsidRDefault="00250B0D" w:rsidP="00883BCC">
            <w:pPr>
              <w:ind w:left="142"/>
            </w:pPr>
            <w:r>
              <w:t>G-X 260 Cr 27</w:t>
            </w:r>
          </w:p>
        </w:tc>
        <w:tc>
          <w:tcPr>
            <w:tcW w:w="1686" w:type="dxa"/>
          </w:tcPr>
          <w:p w:rsidR="00250B0D" w:rsidRDefault="00250B0D" w:rsidP="00883BCC">
            <w:pPr>
              <w:ind w:left="142"/>
            </w:pPr>
            <w:r>
              <w:t xml:space="preserve">(Alloy </w:t>
            </w:r>
            <w:smartTag w:uri="urn:schemas-microsoft-com:office:smarttags" w:element="metricconverter">
              <w:smartTagPr>
                <w:attr w:name="ProductID" w:val="111 A"/>
              </w:smartTagPr>
              <w:r>
                <w:t>111 A</w:t>
              </w:r>
            </w:smartTag>
            <w:r>
              <w:t>)</w:t>
            </w:r>
          </w:p>
        </w:tc>
        <w:tc>
          <w:tcPr>
            <w:tcW w:w="1266" w:type="dxa"/>
          </w:tcPr>
          <w:p w:rsidR="00250B0D" w:rsidRDefault="00250B0D" w:rsidP="00883BCC">
            <w:pPr>
              <w:ind w:left="142"/>
            </w:pPr>
            <w:r>
              <w:t>0466</w:t>
            </w:r>
          </w:p>
        </w:tc>
        <w:tc>
          <w:tcPr>
            <w:tcW w:w="4205" w:type="dxa"/>
          </w:tcPr>
          <w:p w:rsidR="00250B0D" w:rsidRDefault="000F40DC" w:rsidP="00883BCC">
            <w:pPr>
              <w:tabs>
                <w:tab w:val="left" w:pos="1726"/>
              </w:tabs>
              <w:ind w:left="142"/>
            </w:pPr>
            <w:r>
              <w:tab/>
            </w:r>
            <w:r w:rsidR="00250B0D">
              <w:t>-”-</w:t>
            </w:r>
          </w:p>
        </w:tc>
      </w:tr>
      <w:tr w:rsidR="00250B0D" w:rsidTr="003E3E57">
        <w:tblPrEx>
          <w:tblCellMar>
            <w:top w:w="0" w:type="dxa"/>
            <w:bottom w:w="0" w:type="dxa"/>
          </w:tblCellMar>
        </w:tblPrEx>
        <w:tc>
          <w:tcPr>
            <w:tcW w:w="2127" w:type="dxa"/>
          </w:tcPr>
          <w:p w:rsidR="00250B0D" w:rsidRDefault="00250B0D" w:rsidP="00883BCC">
            <w:pPr>
              <w:ind w:left="142"/>
            </w:pPr>
            <w:r>
              <w:t>G-X 260 NiCr 42</w:t>
            </w:r>
          </w:p>
        </w:tc>
        <w:tc>
          <w:tcPr>
            <w:tcW w:w="1686" w:type="dxa"/>
          </w:tcPr>
          <w:p w:rsidR="00250B0D" w:rsidRDefault="00856BB9" w:rsidP="00883BCC">
            <w:pPr>
              <w:ind w:left="142"/>
            </w:pPr>
            <w:r>
              <w:t xml:space="preserve"> </w:t>
            </w:r>
            <w:r w:rsidR="00250B0D">
              <w:t>Alloy 1 B</w:t>
            </w:r>
          </w:p>
        </w:tc>
        <w:tc>
          <w:tcPr>
            <w:tcW w:w="1266" w:type="dxa"/>
          </w:tcPr>
          <w:p w:rsidR="00250B0D" w:rsidRDefault="00250B0D" w:rsidP="00883BCC">
            <w:pPr>
              <w:ind w:left="142"/>
            </w:pPr>
            <w:r>
              <w:t>0512</w:t>
            </w:r>
          </w:p>
        </w:tc>
        <w:tc>
          <w:tcPr>
            <w:tcW w:w="4205" w:type="dxa"/>
          </w:tcPr>
          <w:p w:rsidR="00250B0D" w:rsidRDefault="00250B0D" w:rsidP="008161ED">
            <w:pPr>
              <w:ind w:left="142"/>
            </w:pPr>
            <w:r>
              <w:t xml:space="preserve">                                -”-</w:t>
            </w:r>
          </w:p>
        </w:tc>
      </w:tr>
      <w:tr w:rsidR="00250B0D" w:rsidTr="003E3E57">
        <w:tblPrEx>
          <w:tblCellMar>
            <w:top w:w="0" w:type="dxa"/>
            <w:bottom w:w="0" w:type="dxa"/>
          </w:tblCellMar>
        </w:tblPrEx>
        <w:tc>
          <w:tcPr>
            <w:tcW w:w="2127" w:type="dxa"/>
          </w:tcPr>
          <w:p w:rsidR="00250B0D" w:rsidRDefault="00250B0D" w:rsidP="00883BCC">
            <w:pPr>
              <w:ind w:left="142"/>
            </w:pPr>
            <w:r>
              <w:t>G-X 330 NiCr 42</w:t>
            </w:r>
          </w:p>
        </w:tc>
        <w:tc>
          <w:tcPr>
            <w:tcW w:w="1686" w:type="dxa"/>
          </w:tcPr>
          <w:p w:rsidR="00250B0D" w:rsidRDefault="00856BB9" w:rsidP="00883BCC">
            <w:pPr>
              <w:ind w:left="142"/>
            </w:pPr>
            <w:r>
              <w:t xml:space="preserve"> </w:t>
            </w:r>
            <w:r w:rsidR="00250B0D">
              <w:t xml:space="preserve">Alloy </w:t>
            </w:r>
            <w:smartTag w:uri="urn:schemas-microsoft-com:office:smarttags" w:element="metricconverter">
              <w:smartTagPr>
                <w:attr w:name="ProductID" w:val="1 A"/>
              </w:smartTagPr>
              <w:r w:rsidR="00250B0D">
                <w:t>1 A</w:t>
              </w:r>
            </w:smartTag>
          </w:p>
        </w:tc>
        <w:tc>
          <w:tcPr>
            <w:tcW w:w="1266" w:type="dxa"/>
          </w:tcPr>
          <w:p w:rsidR="00250B0D" w:rsidRDefault="00250B0D" w:rsidP="00883BCC">
            <w:pPr>
              <w:ind w:left="142"/>
            </w:pPr>
            <w:r>
              <w:t>0513</w:t>
            </w:r>
          </w:p>
        </w:tc>
        <w:tc>
          <w:tcPr>
            <w:tcW w:w="4205" w:type="dxa"/>
          </w:tcPr>
          <w:p w:rsidR="00250B0D" w:rsidRDefault="00250B0D" w:rsidP="008161ED">
            <w:pPr>
              <w:ind w:left="142"/>
            </w:pPr>
            <w:r>
              <w:t xml:space="preserve">                                -”-</w:t>
            </w:r>
          </w:p>
        </w:tc>
      </w:tr>
    </w:tbl>
    <w:p w:rsidR="00250B0D" w:rsidRDefault="00250B0D" w:rsidP="003E3E57">
      <w:pPr>
        <w:ind w:right="170"/>
      </w:pPr>
    </w:p>
    <w:p w:rsidR="00250B0D" w:rsidRDefault="008161ED">
      <w:pPr>
        <w:framePr w:w="4873" w:h="3556" w:hSpace="141" w:wrap="around" w:vAnchor="text" w:hAnchor="page" w:x="5725" w:y="1"/>
        <w:pBdr>
          <w:top w:val="single" w:sz="6" w:space="1" w:color="auto"/>
          <w:left w:val="single" w:sz="6" w:space="1" w:color="auto"/>
          <w:bottom w:val="single" w:sz="6" w:space="1" w:color="auto"/>
          <w:right w:val="single" w:sz="6" w:space="1" w:color="auto"/>
        </w:pBdr>
      </w:pPr>
      <w:r>
        <w:rPr>
          <w:noProof/>
          <w:lang w:val="sv-SE" w:eastAsia="zh-CN" w:bidi="or-IN"/>
        </w:rPr>
        <w:drawing>
          <wp:inline distT="0" distB="0" distL="0" distR="0">
            <wp:extent cx="3094355" cy="2574925"/>
            <wp:effectExtent l="0" t="0" r="0" b="0"/>
            <wp:docPr id="6" name="Picture 6" descr="ss046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s0466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4355" cy="2574925"/>
                    </a:xfrm>
                    <a:prstGeom prst="rect">
                      <a:avLst/>
                    </a:prstGeom>
                    <a:noFill/>
                    <a:ln>
                      <a:noFill/>
                    </a:ln>
                  </pic:spPr>
                </pic:pic>
              </a:graphicData>
            </a:graphic>
          </wp:inline>
        </w:drawing>
      </w:r>
    </w:p>
    <w:p w:rsidR="00250B0D" w:rsidRPr="000F40DC" w:rsidRDefault="000F40DC">
      <w:pPr>
        <w:framePr w:w="4873" w:h="3556" w:hSpace="141" w:wrap="around" w:vAnchor="text" w:hAnchor="page" w:x="5725" w:y="1"/>
        <w:pBdr>
          <w:top w:val="single" w:sz="6" w:space="1" w:color="auto"/>
          <w:left w:val="single" w:sz="6" w:space="1" w:color="auto"/>
          <w:bottom w:val="single" w:sz="6" w:space="1" w:color="auto"/>
          <w:right w:val="single" w:sz="6" w:space="1" w:color="auto"/>
        </w:pBdr>
        <w:rPr>
          <w:lang w:val="sv-SE"/>
        </w:rPr>
      </w:pPr>
      <w:r w:rsidRPr="000F40DC">
        <w:rPr>
          <w:rFonts w:ascii="Helvetica" w:hAnsi="Helvetica"/>
          <w:sz w:val="16"/>
          <w:lang w:val="sv-SE"/>
        </w:rPr>
        <w:t xml:space="preserve">                   </w:t>
      </w:r>
      <w:r w:rsidRPr="008161ED">
        <w:rPr>
          <w:rFonts w:ascii="Helvetica" w:hAnsi="Helvetica"/>
          <w:sz w:val="16"/>
          <w:lang w:val="sv-SE"/>
        </w:rPr>
        <w:t>Vitt gjutjärn</w:t>
      </w:r>
      <w:r w:rsidR="00250B0D" w:rsidRPr="008161ED">
        <w:rPr>
          <w:rFonts w:ascii="Helvetica" w:hAnsi="Helvetica"/>
          <w:sz w:val="16"/>
          <w:lang w:val="sv-SE"/>
        </w:rPr>
        <w:t xml:space="preserve">. </w:t>
      </w:r>
      <w:r w:rsidR="003C2B50" w:rsidRPr="008161ED">
        <w:rPr>
          <w:rFonts w:ascii="Helvetica" w:hAnsi="Helvetica"/>
          <w:sz w:val="16"/>
          <w:lang w:val="sv-SE"/>
        </w:rPr>
        <w:t>Pearlit och cementit</w:t>
      </w:r>
      <w:r w:rsidR="003C2B50" w:rsidRPr="003C2B50">
        <w:rPr>
          <w:rFonts w:ascii="Helvetica" w:hAnsi="Helvetica"/>
          <w:sz w:val="16"/>
          <w:lang w:val="sv-SE"/>
        </w:rPr>
        <w:t xml:space="preserve"> . </w:t>
      </w:r>
      <w:r w:rsidR="00250B0D" w:rsidRPr="000F40DC">
        <w:rPr>
          <w:rFonts w:ascii="Helvetica" w:hAnsi="Helvetica"/>
          <w:sz w:val="16"/>
          <w:lang w:val="sv-SE"/>
        </w:rPr>
        <w:t>100 x</w:t>
      </w:r>
    </w:p>
    <w:p w:rsidR="00250B0D" w:rsidRPr="003C00D5" w:rsidRDefault="003C00D5" w:rsidP="008C374F">
      <w:pPr>
        <w:ind w:right="170"/>
        <w:rPr>
          <w:lang w:val="sv-SE"/>
        </w:rPr>
      </w:pPr>
      <w:r w:rsidRPr="00D62E0D">
        <w:rPr>
          <w:lang w:val="sv-SE"/>
        </w:rPr>
        <w:t>Beroende</w:t>
      </w:r>
      <w:r w:rsidR="00250B0D" w:rsidRPr="00D62E0D">
        <w:rPr>
          <w:lang w:val="sv-SE"/>
        </w:rPr>
        <w:t xml:space="preserve"> </w:t>
      </w:r>
      <w:r w:rsidRPr="00D62E0D">
        <w:rPr>
          <w:lang w:val="sv-SE"/>
        </w:rPr>
        <w:t>på</w:t>
      </w:r>
      <w:r w:rsidR="00250B0D" w:rsidRPr="00D62E0D">
        <w:rPr>
          <w:lang w:val="sv-SE"/>
        </w:rPr>
        <w:t xml:space="preserve"> </w:t>
      </w:r>
      <w:r w:rsidRPr="00D62E0D">
        <w:rPr>
          <w:lang w:val="sv-SE"/>
        </w:rPr>
        <w:t>hög hårdhet</w:t>
      </w:r>
      <w:r w:rsidR="00250B0D" w:rsidRPr="00D62E0D">
        <w:rPr>
          <w:lang w:val="sv-SE"/>
        </w:rPr>
        <w:t xml:space="preserve"> (&gt;500 </w:t>
      </w:r>
      <w:r w:rsidRPr="00D62E0D">
        <w:rPr>
          <w:lang w:val="sv-SE"/>
        </w:rPr>
        <w:t>HB</w:t>
      </w:r>
      <w:r w:rsidR="00250B0D" w:rsidRPr="00D62E0D">
        <w:rPr>
          <w:lang w:val="sv-SE"/>
        </w:rPr>
        <w:t xml:space="preserve">) </w:t>
      </w:r>
      <w:r w:rsidRPr="00D62E0D">
        <w:rPr>
          <w:lang w:val="sv-SE"/>
        </w:rPr>
        <w:t>bearbetas vitt gjutjärn med C</w:t>
      </w:r>
      <w:r w:rsidR="00243F11" w:rsidRPr="00D62E0D">
        <w:rPr>
          <w:lang w:val="sv-SE"/>
        </w:rPr>
        <w:t>B</w:t>
      </w:r>
      <w:r w:rsidRPr="00D62E0D">
        <w:rPr>
          <w:lang w:val="sv-SE"/>
        </w:rPr>
        <w:t>N eller keramiska verktyg.</w:t>
      </w:r>
    </w:p>
    <w:p w:rsidR="00250B0D" w:rsidRPr="003C00D5" w:rsidRDefault="00250B0D" w:rsidP="008C374F">
      <w:pPr>
        <w:ind w:right="170"/>
        <w:rPr>
          <w:lang w:val="sv-SE"/>
        </w:rPr>
      </w:pPr>
    </w:p>
    <w:p w:rsidR="00250B0D" w:rsidRPr="00D62E0D" w:rsidRDefault="003C00D5" w:rsidP="008C374F">
      <w:pPr>
        <w:ind w:right="170"/>
        <w:rPr>
          <w:lang w:val="sv-SE"/>
        </w:rPr>
      </w:pPr>
      <w:r w:rsidRPr="00D62E0D">
        <w:rPr>
          <w:lang w:val="sv-SE"/>
        </w:rPr>
        <w:t>Några allmänna noteringar om inflytandet av legeringselement på vitt gjutjärn.</w:t>
      </w:r>
    </w:p>
    <w:p w:rsidR="00250B0D" w:rsidRPr="00D62E0D" w:rsidRDefault="00250B0D" w:rsidP="008C374F">
      <w:pPr>
        <w:ind w:right="170"/>
        <w:rPr>
          <w:lang w:val="sv-SE"/>
        </w:rPr>
      </w:pPr>
    </w:p>
    <w:p w:rsidR="00250B0D" w:rsidRPr="00D62E0D" w:rsidRDefault="00250B0D" w:rsidP="008C374F">
      <w:pPr>
        <w:tabs>
          <w:tab w:val="left" w:pos="851"/>
        </w:tabs>
        <w:ind w:right="170"/>
        <w:rPr>
          <w:lang w:val="sv-SE"/>
        </w:rPr>
      </w:pPr>
      <w:r w:rsidRPr="00D62E0D">
        <w:rPr>
          <w:lang w:val="sv-SE"/>
        </w:rPr>
        <w:t>Si</w:t>
      </w:r>
      <w:r w:rsidRPr="00D62E0D">
        <w:rPr>
          <w:lang w:val="sv-SE"/>
        </w:rPr>
        <w:tab/>
      </w:r>
      <w:r w:rsidR="003C00D5" w:rsidRPr="00D62E0D">
        <w:rPr>
          <w:lang w:val="sv-SE"/>
        </w:rPr>
        <w:t>Verkar som grafitbildare</w:t>
      </w:r>
      <w:r w:rsidRPr="00D62E0D">
        <w:rPr>
          <w:lang w:val="sv-SE"/>
        </w:rPr>
        <w:t>.</w:t>
      </w:r>
    </w:p>
    <w:p w:rsidR="00250B0D" w:rsidRPr="00D62E0D" w:rsidRDefault="00250B0D" w:rsidP="008C374F">
      <w:pPr>
        <w:tabs>
          <w:tab w:val="left" w:pos="851"/>
        </w:tabs>
        <w:ind w:right="170"/>
        <w:rPr>
          <w:lang w:val="sv-SE"/>
        </w:rPr>
      </w:pPr>
      <w:r w:rsidRPr="00D62E0D">
        <w:rPr>
          <w:lang w:val="sv-SE"/>
        </w:rPr>
        <w:t>Mn</w:t>
      </w:r>
      <w:r w:rsidRPr="00D62E0D">
        <w:rPr>
          <w:lang w:val="sv-SE"/>
        </w:rPr>
        <w:tab/>
      </w:r>
      <w:r w:rsidR="003C00D5" w:rsidRPr="00D62E0D">
        <w:rPr>
          <w:lang w:val="sv-SE"/>
        </w:rPr>
        <w:t>Förbättrar mekaniska egenskaper</w:t>
      </w:r>
      <w:r w:rsidRPr="00D62E0D">
        <w:rPr>
          <w:lang w:val="sv-SE"/>
        </w:rPr>
        <w:t xml:space="preserve">. </w:t>
      </w:r>
      <w:r w:rsidRPr="00D62E0D">
        <w:rPr>
          <w:lang w:val="sv-SE"/>
        </w:rPr>
        <w:tab/>
      </w:r>
      <w:r w:rsidR="003C00D5" w:rsidRPr="00D62E0D">
        <w:rPr>
          <w:lang w:val="sv-SE"/>
        </w:rPr>
        <w:t>Minskar segheten och bearbetbarheten.</w:t>
      </w:r>
      <w:r w:rsidRPr="00D62E0D">
        <w:rPr>
          <w:lang w:val="sv-SE"/>
        </w:rPr>
        <w:t xml:space="preserve">  </w:t>
      </w:r>
      <w:r w:rsidRPr="00D62E0D">
        <w:rPr>
          <w:lang w:val="sv-SE"/>
        </w:rPr>
        <w:tab/>
      </w:r>
      <w:r w:rsidR="003C00D5" w:rsidRPr="00D62E0D">
        <w:rPr>
          <w:lang w:val="sv-SE"/>
        </w:rPr>
        <w:t>Stabiliserar perlit</w:t>
      </w:r>
      <w:r w:rsidRPr="00D62E0D">
        <w:rPr>
          <w:lang w:val="sv-SE"/>
        </w:rPr>
        <w:t>.</w:t>
      </w:r>
    </w:p>
    <w:p w:rsidR="00250B0D" w:rsidRPr="00D62E0D" w:rsidRDefault="00250B0D" w:rsidP="008C374F">
      <w:pPr>
        <w:tabs>
          <w:tab w:val="left" w:pos="851"/>
        </w:tabs>
        <w:ind w:right="170"/>
        <w:rPr>
          <w:lang w:val="sv-SE"/>
        </w:rPr>
      </w:pPr>
      <w:r w:rsidRPr="00D62E0D">
        <w:rPr>
          <w:lang w:val="sv-SE"/>
        </w:rPr>
        <w:t>Ni</w:t>
      </w:r>
      <w:r w:rsidRPr="00D62E0D">
        <w:rPr>
          <w:lang w:val="sv-SE"/>
        </w:rPr>
        <w:tab/>
      </w:r>
      <w:r w:rsidR="003C00D5" w:rsidRPr="00D62E0D">
        <w:rPr>
          <w:lang w:val="sv-SE"/>
        </w:rPr>
        <w:t>Förbättrar de mek</w:t>
      </w:r>
      <w:r w:rsidRPr="00D62E0D">
        <w:rPr>
          <w:lang w:val="sv-SE"/>
        </w:rPr>
        <w:t>ani</w:t>
      </w:r>
      <w:r w:rsidR="003C00D5" w:rsidRPr="00D62E0D">
        <w:rPr>
          <w:lang w:val="sv-SE"/>
        </w:rPr>
        <w:t>ska</w:t>
      </w:r>
      <w:r w:rsidRPr="00D62E0D">
        <w:rPr>
          <w:lang w:val="sv-SE"/>
        </w:rPr>
        <w:t xml:space="preserve"> </w:t>
      </w:r>
      <w:r w:rsidR="00907E2E" w:rsidRPr="00D62E0D">
        <w:rPr>
          <w:lang w:val="sv-SE"/>
        </w:rPr>
        <w:t>egenskaperna</w:t>
      </w:r>
      <w:r w:rsidRPr="00D62E0D">
        <w:rPr>
          <w:lang w:val="sv-SE"/>
        </w:rPr>
        <w:t xml:space="preserve"> </w:t>
      </w:r>
      <w:r w:rsidRPr="00D62E0D">
        <w:rPr>
          <w:lang w:val="sv-SE"/>
        </w:rPr>
        <w:tab/>
      </w:r>
      <w:r w:rsidR="00907E2E" w:rsidRPr="00D62E0D">
        <w:rPr>
          <w:lang w:val="sv-SE"/>
        </w:rPr>
        <w:t>och härdbarheten</w:t>
      </w:r>
      <w:r w:rsidRPr="00D62E0D">
        <w:rPr>
          <w:lang w:val="sv-SE"/>
        </w:rPr>
        <w:t xml:space="preserve">. </w:t>
      </w:r>
      <w:r w:rsidR="00907E2E" w:rsidRPr="00D62E0D">
        <w:rPr>
          <w:lang w:val="sv-SE"/>
        </w:rPr>
        <w:t>Reducerar per</w:t>
      </w:r>
      <w:r w:rsidR="00CB5BDB" w:rsidRPr="00D62E0D">
        <w:rPr>
          <w:lang w:val="sv-SE"/>
        </w:rPr>
        <w:t>l</w:t>
      </w:r>
      <w:r w:rsidR="00907E2E" w:rsidRPr="00D62E0D">
        <w:rPr>
          <w:lang w:val="sv-SE"/>
        </w:rPr>
        <w:t>itens</w:t>
      </w:r>
      <w:r w:rsidRPr="00D62E0D">
        <w:rPr>
          <w:lang w:val="sv-SE"/>
        </w:rPr>
        <w:tab/>
      </w:r>
      <w:r w:rsidR="00907E2E" w:rsidRPr="00D62E0D">
        <w:rPr>
          <w:lang w:val="sv-SE"/>
        </w:rPr>
        <w:t>kornstorlek</w:t>
      </w:r>
      <w:r w:rsidRPr="00D62E0D">
        <w:rPr>
          <w:lang w:val="sv-SE"/>
        </w:rPr>
        <w:t>.</w:t>
      </w:r>
    </w:p>
    <w:p w:rsidR="00250B0D" w:rsidRPr="00D62E0D" w:rsidRDefault="00907E2E" w:rsidP="008C374F">
      <w:pPr>
        <w:tabs>
          <w:tab w:val="left" w:pos="851"/>
        </w:tabs>
        <w:ind w:right="170"/>
        <w:rPr>
          <w:lang w:val="sv-SE"/>
        </w:rPr>
      </w:pPr>
      <w:r w:rsidRPr="00D62E0D">
        <w:rPr>
          <w:lang w:val="sv-SE"/>
        </w:rPr>
        <w:t>Cu</w:t>
      </w:r>
      <w:r w:rsidRPr="00D62E0D">
        <w:rPr>
          <w:lang w:val="sv-SE"/>
        </w:rPr>
        <w:tab/>
        <w:t>Perlitbildare</w:t>
      </w:r>
      <w:r w:rsidR="00250B0D" w:rsidRPr="00D62E0D">
        <w:rPr>
          <w:lang w:val="sv-SE"/>
        </w:rPr>
        <w:t xml:space="preserve">. </w:t>
      </w:r>
      <w:r w:rsidR="00CB5BDB" w:rsidRPr="00D62E0D">
        <w:rPr>
          <w:lang w:val="sv-SE"/>
        </w:rPr>
        <w:t>F</w:t>
      </w:r>
      <w:r w:rsidRPr="00D62E0D">
        <w:rPr>
          <w:lang w:val="sv-SE"/>
        </w:rPr>
        <w:t>örbättrar</w:t>
      </w:r>
      <w:r w:rsidR="00250B0D" w:rsidRPr="00D62E0D">
        <w:rPr>
          <w:lang w:val="sv-SE"/>
        </w:rPr>
        <w:t xml:space="preserve"> </w:t>
      </w:r>
      <w:r w:rsidRPr="00D62E0D">
        <w:rPr>
          <w:lang w:val="sv-SE"/>
        </w:rPr>
        <w:t>hållfastheten</w:t>
      </w:r>
      <w:r w:rsidR="00250B0D" w:rsidRPr="00D62E0D">
        <w:rPr>
          <w:lang w:val="sv-SE"/>
        </w:rPr>
        <w:t>.</w:t>
      </w:r>
    </w:p>
    <w:p w:rsidR="00250B0D" w:rsidRPr="00D62E0D" w:rsidRDefault="00907E2E" w:rsidP="008C374F">
      <w:pPr>
        <w:tabs>
          <w:tab w:val="left" w:pos="851"/>
        </w:tabs>
        <w:ind w:left="851" w:right="170" w:hanging="851"/>
        <w:rPr>
          <w:lang w:val="sv-SE"/>
        </w:rPr>
      </w:pPr>
      <w:r w:rsidRPr="00D62E0D">
        <w:rPr>
          <w:lang w:val="sv-SE"/>
        </w:rPr>
        <w:t>Mo</w:t>
      </w:r>
      <w:r w:rsidRPr="00D62E0D">
        <w:rPr>
          <w:lang w:val="sv-SE"/>
        </w:rPr>
        <w:tab/>
        <w:t>Stabiliserar mikrostrukturen vid högre temperaturer.</w:t>
      </w:r>
    </w:p>
    <w:p w:rsidR="00250B0D" w:rsidRPr="00D62E0D" w:rsidRDefault="00250B0D" w:rsidP="008C374F">
      <w:pPr>
        <w:tabs>
          <w:tab w:val="left" w:pos="851"/>
        </w:tabs>
        <w:ind w:right="170"/>
        <w:rPr>
          <w:lang w:val="sv-SE"/>
        </w:rPr>
      </w:pPr>
      <w:r w:rsidRPr="00D62E0D">
        <w:rPr>
          <w:lang w:val="sv-SE"/>
        </w:rPr>
        <w:t>Cr, Mo,</w:t>
      </w:r>
      <w:r w:rsidRPr="00D62E0D">
        <w:rPr>
          <w:lang w:val="sv-SE"/>
        </w:rPr>
        <w:tab/>
        <w:t>Reduce</w:t>
      </w:r>
      <w:r w:rsidR="00907E2E" w:rsidRPr="00D62E0D">
        <w:rPr>
          <w:lang w:val="sv-SE"/>
        </w:rPr>
        <w:t>rar grafit</w:t>
      </w:r>
      <w:r w:rsidRPr="00D62E0D">
        <w:rPr>
          <w:lang w:val="sv-SE"/>
        </w:rPr>
        <w:t xml:space="preserve">separation </w:t>
      </w:r>
      <w:r w:rsidR="00907E2E" w:rsidRPr="00D62E0D">
        <w:rPr>
          <w:lang w:val="sv-SE"/>
        </w:rPr>
        <w:t>genom sina</w:t>
      </w:r>
    </w:p>
    <w:p w:rsidR="00250B0D" w:rsidRPr="00D62E0D" w:rsidRDefault="00250B0D" w:rsidP="008C374F">
      <w:pPr>
        <w:tabs>
          <w:tab w:val="left" w:pos="851"/>
        </w:tabs>
        <w:ind w:right="170"/>
        <w:rPr>
          <w:lang w:val="sv-SE"/>
        </w:rPr>
      </w:pPr>
      <w:r w:rsidRPr="00D62E0D">
        <w:rPr>
          <w:lang w:val="sv-SE"/>
        </w:rPr>
        <w:t>W, V</w:t>
      </w:r>
      <w:r w:rsidRPr="00D62E0D">
        <w:rPr>
          <w:lang w:val="sv-SE"/>
        </w:rPr>
        <w:tab/>
      </w:r>
      <w:r w:rsidR="00907E2E" w:rsidRPr="00D62E0D">
        <w:rPr>
          <w:lang w:val="sv-SE"/>
        </w:rPr>
        <w:t>egenskaper som karbidbildare</w:t>
      </w:r>
      <w:r w:rsidRPr="00D62E0D">
        <w:rPr>
          <w:lang w:val="sv-SE"/>
        </w:rPr>
        <w:t>.</w:t>
      </w:r>
    </w:p>
    <w:p w:rsidR="00250B0D" w:rsidRPr="00D62E0D" w:rsidRDefault="00250B0D" w:rsidP="008C374F">
      <w:pPr>
        <w:tabs>
          <w:tab w:val="left" w:pos="851"/>
        </w:tabs>
        <w:ind w:right="170"/>
        <w:rPr>
          <w:lang w:val="sv-SE"/>
        </w:rPr>
      </w:pPr>
    </w:p>
    <w:p w:rsidR="00250B0D" w:rsidRPr="00D62E0D" w:rsidRDefault="007A08E1" w:rsidP="008C374F">
      <w:pPr>
        <w:tabs>
          <w:tab w:val="left" w:pos="851"/>
        </w:tabs>
        <w:ind w:right="170"/>
        <w:rPr>
          <w:lang w:val="sv-SE"/>
        </w:rPr>
      </w:pPr>
      <w:r w:rsidRPr="00D62E0D">
        <w:rPr>
          <w:lang w:val="sv-SE"/>
        </w:rPr>
        <w:t>C</w:t>
      </w:r>
      <w:r w:rsidR="00250B0D" w:rsidRPr="00D62E0D">
        <w:rPr>
          <w:lang w:val="sv-SE"/>
        </w:rPr>
        <w:t>E</w:t>
      </w:r>
      <w:r w:rsidR="00250B0D" w:rsidRPr="00D62E0D">
        <w:rPr>
          <w:lang w:val="sv-SE"/>
        </w:rPr>
        <w:tab/>
      </w:r>
      <w:r w:rsidR="00907E2E" w:rsidRPr="00D62E0D">
        <w:rPr>
          <w:lang w:val="sv-SE"/>
        </w:rPr>
        <w:t>Kolekvivalenten</w:t>
      </w:r>
      <w:r w:rsidR="00250B0D" w:rsidRPr="00D62E0D">
        <w:rPr>
          <w:lang w:val="sv-SE"/>
        </w:rPr>
        <w:t xml:space="preserve"> </w:t>
      </w:r>
      <w:r w:rsidR="00907E2E" w:rsidRPr="00D62E0D">
        <w:rPr>
          <w:lang w:val="sv-SE"/>
        </w:rPr>
        <w:t>för att bedöma</w:t>
      </w:r>
      <w:r w:rsidR="00250B0D" w:rsidRPr="00D62E0D">
        <w:rPr>
          <w:lang w:val="sv-SE"/>
        </w:rPr>
        <w:t xml:space="preserve"> </w:t>
      </w:r>
      <w:r w:rsidR="00907E2E" w:rsidRPr="00D62E0D">
        <w:rPr>
          <w:lang w:val="sv-SE"/>
        </w:rPr>
        <w:t>stelningsegenskaperna</w:t>
      </w:r>
      <w:r w:rsidR="00250B0D" w:rsidRPr="00D62E0D">
        <w:rPr>
          <w:lang w:val="sv-SE"/>
        </w:rPr>
        <w:t>.</w:t>
      </w:r>
    </w:p>
    <w:p w:rsidR="00250B0D" w:rsidRPr="00D62E0D" w:rsidRDefault="00250B0D" w:rsidP="008C374F">
      <w:pPr>
        <w:tabs>
          <w:tab w:val="left" w:pos="851"/>
        </w:tabs>
        <w:ind w:right="170"/>
        <w:rPr>
          <w:lang w:val="sv-SE"/>
        </w:rPr>
      </w:pPr>
      <w:r w:rsidRPr="00D62E0D">
        <w:rPr>
          <w:lang w:val="sv-SE"/>
        </w:rPr>
        <w:tab/>
      </w:r>
      <w:r w:rsidR="00907E2E" w:rsidRPr="00D62E0D">
        <w:rPr>
          <w:lang w:val="sv-SE"/>
        </w:rPr>
        <w:t>Gjutjärn</w:t>
      </w:r>
      <w:r w:rsidRPr="00D62E0D">
        <w:rPr>
          <w:lang w:val="sv-SE"/>
        </w:rPr>
        <w:t xml:space="preserve"> </w:t>
      </w:r>
      <w:r w:rsidR="00907E2E" w:rsidRPr="00D62E0D">
        <w:rPr>
          <w:lang w:val="sv-SE"/>
        </w:rPr>
        <w:t>med K</w:t>
      </w:r>
      <w:r w:rsidRPr="00D62E0D">
        <w:rPr>
          <w:lang w:val="sv-SE"/>
        </w:rPr>
        <w:t>E &gt; 4</w:t>
      </w:r>
      <w:r w:rsidR="00384D2F" w:rsidRPr="00D62E0D">
        <w:rPr>
          <w:lang w:val="sv-SE"/>
        </w:rPr>
        <w:t>,</w:t>
      </w:r>
      <w:r w:rsidRPr="00D62E0D">
        <w:rPr>
          <w:lang w:val="sv-SE"/>
        </w:rPr>
        <w:t>3 % ha</w:t>
      </w:r>
      <w:r w:rsidR="00907E2E" w:rsidRPr="00D62E0D">
        <w:rPr>
          <w:lang w:val="sv-SE"/>
        </w:rPr>
        <w:t>r</w:t>
      </w:r>
      <w:r w:rsidRPr="00D62E0D">
        <w:rPr>
          <w:lang w:val="sv-SE"/>
        </w:rPr>
        <w:t xml:space="preserve"> </w:t>
      </w:r>
      <w:r w:rsidR="00907E2E" w:rsidRPr="00D62E0D">
        <w:rPr>
          <w:lang w:val="sv-SE"/>
        </w:rPr>
        <w:t>en tendens</w:t>
      </w:r>
      <w:r w:rsidRPr="00D62E0D">
        <w:rPr>
          <w:lang w:val="sv-SE"/>
        </w:rPr>
        <w:t xml:space="preserve"> </w:t>
      </w:r>
      <w:r w:rsidR="005A3F82" w:rsidRPr="00D62E0D">
        <w:rPr>
          <w:lang w:val="sv-SE"/>
        </w:rPr>
        <w:t xml:space="preserve">att skilja ut </w:t>
      </w:r>
      <w:r w:rsidR="00907E2E" w:rsidRPr="00D62E0D">
        <w:rPr>
          <w:lang w:val="sv-SE"/>
        </w:rPr>
        <w:t>fri grafit</w:t>
      </w:r>
      <w:r w:rsidRPr="00D62E0D">
        <w:rPr>
          <w:lang w:val="sv-SE"/>
        </w:rPr>
        <w:t>.</w:t>
      </w:r>
    </w:p>
    <w:p w:rsidR="00250B0D" w:rsidRPr="00B040FE" w:rsidRDefault="00250B0D" w:rsidP="008C374F">
      <w:pPr>
        <w:tabs>
          <w:tab w:val="left" w:pos="851"/>
        </w:tabs>
        <w:ind w:right="170"/>
        <w:rPr>
          <w:lang w:val="sv-SE"/>
        </w:rPr>
      </w:pPr>
      <w:r w:rsidRPr="00D62E0D">
        <w:rPr>
          <w:lang w:val="sv-SE"/>
        </w:rPr>
        <w:tab/>
      </w:r>
      <w:r w:rsidR="00907E2E" w:rsidRPr="00D62E0D">
        <w:rPr>
          <w:lang w:val="sv-SE"/>
        </w:rPr>
        <w:t>Gjutjärn</w:t>
      </w:r>
      <w:r w:rsidRPr="00D62E0D">
        <w:rPr>
          <w:lang w:val="sv-SE"/>
        </w:rPr>
        <w:t xml:space="preserve"> </w:t>
      </w:r>
      <w:r w:rsidR="00907E2E" w:rsidRPr="00D62E0D">
        <w:rPr>
          <w:lang w:val="sv-SE"/>
        </w:rPr>
        <w:t>med</w:t>
      </w:r>
      <w:r w:rsidRPr="00D62E0D">
        <w:rPr>
          <w:lang w:val="sv-SE"/>
        </w:rPr>
        <w:t xml:space="preserve"> </w:t>
      </w:r>
      <w:r w:rsidR="00907E2E" w:rsidRPr="00D62E0D">
        <w:rPr>
          <w:lang w:val="sv-SE"/>
        </w:rPr>
        <w:t>K</w:t>
      </w:r>
      <w:r w:rsidRPr="00D62E0D">
        <w:rPr>
          <w:lang w:val="sv-SE"/>
        </w:rPr>
        <w:t>E &lt; 4</w:t>
      </w:r>
      <w:r w:rsidR="00384D2F" w:rsidRPr="00D62E0D">
        <w:rPr>
          <w:lang w:val="sv-SE"/>
        </w:rPr>
        <w:t>,</w:t>
      </w:r>
      <w:r w:rsidRPr="00D62E0D">
        <w:rPr>
          <w:lang w:val="sv-SE"/>
        </w:rPr>
        <w:t>3 %</w:t>
      </w:r>
      <w:r w:rsidRPr="00B040FE">
        <w:rPr>
          <w:lang w:val="sv-SE"/>
        </w:rPr>
        <w:t xml:space="preserve"> ha</w:t>
      </w:r>
      <w:r w:rsidR="00907E2E" w:rsidRPr="00B040FE">
        <w:rPr>
          <w:lang w:val="sv-SE"/>
        </w:rPr>
        <w:t>r</w:t>
      </w:r>
      <w:r w:rsidRPr="00B040FE">
        <w:rPr>
          <w:lang w:val="sv-SE"/>
        </w:rPr>
        <w:t xml:space="preserve"> </w:t>
      </w:r>
      <w:r w:rsidR="00907E2E" w:rsidRPr="00B040FE">
        <w:rPr>
          <w:lang w:val="sv-SE"/>
        </w:rPr>
        <w:t>en tendens</w:t>
      </w:r>
      <w:r w:rsidR="00B040FE" w:rsidRPr="00B040FE">
        <w:rPr>
          <w:lang w:val="sv-SE"/>
        </w:rPr>
        <w:t xml:space="preserve"> att</w:t>
      </w:r>
      <w:r w:rsidRPr="00B040FE">
        <w:rPr>
          <w:lang w:val="sv-SE"/>
        </w:rPr>
        <w:t xml:space="preserve"> </w:t>
      </w:r>
      <w:r w:rsidR="00B040FE">
        <w:rPr>
          <w:lang w:val="sv-SE"/>
        </w:rPr>
        <w:t>bilda</w:t>
      </w:r>
      <w:r w:rsidRPr="00B040FE">
        <w:rPr>
          <w:lang w:val="sv-SE"/>
        </w:rPr>
        <w:t xml:space="preserve"> </w:t>
      </w:r>
      <w:r w:rsidR="00B040FE">
        <w:rPr>
          <w:lang w:val="sv-SE"/>
        </w:rPr>
        <w:t xml:space="preserve">vitjärn </w:t>
      </w:r>
      <w:r w:rsidR="003C2B50">
        <w:rPr>
          <w:lang w:val="sv-SE"/>
        </w:rPr>
        <w:t>dvs.</w:t>
      </w:r>
    </w:p>
    <w:p w:rsidR="00250B0D" w:rsidRDefault="00250B0D" w:rsidP="008C374F">
      <w:pPr>
        <w:tabs>
          <w:tab w:val="left" w:pos="851"/>
        </w:tabs>
        <w:ind w:right="170"/>
      </w:pPr>
      <w:r w:rsidRPr="003C2B50">
        <w:rPr>
          <w:lang w:val="sv-SE"/>
        </w:rPr>
        <w:tab/>
      </w:r>
      <w:r w:rsidR="00B040FE" w:rsidRPr="003C2B50">
        <w:rPr>
          <w:lang w:val="sv-SE"/>
        </w:rPr>
        <w:t>gjutjärn utan fri grafit</w:t>
      </w:r>
      <w:r>
        <w:t>.</w:t>
      </w:r>
    </w:p>
    <w:p w:rsidR="00250B0D" w:rsidRDefault="00250B0D" w:rsidP="003E3E57">
      <w:pPr>
        <w:ind w:right="142"/>
        <w:jc w:val="both"/>
      </w:pPr>
    </w:p>
    <w:p w:rsidR="00794D7F" w:rsidRPr="009142E5" w:rsidRDefault="00794D7F" w:rsidP="003E3E57">
      <w:pPr>
        <w:ind w:right="142"/>
        <w:jc w:val="both"/>
        <w:rPr>
          <w:b/>
          <w:lang w:val="en-US"/>
        </w:rPr>
      </w:pPr>
    </w:p>
    <w:p w:rsidR="00250B0D" w:rsidRPr="00D62E0D" w:rsidRDefault="007C7001" w:rsidP="00D62E0D">
      <w:pPr>
        <w:spacing w:before="120" w:after="120"/>
        <w:ind w:right="142"/>
        <w:jc w:val="both"/>
        <w:rPr>
          <w:sz w:val="22"/>
          <w:szCs w:val="22"/>
          <w:lang w:val="sv-SE"/>
        </w:rPr>
      </w:pPr>
      <w:r w:rsidRPr="00D62E0D">
        <w:rPr>
          <w:b/>
          <w:sz w:val="22"/>
          <w:szCs w:val="22"/>
          <w:lang w:val="sv-SE"/>
        </w:rPr>
        <w:t>Mik</w:t>
      </w:r>
      <w:r w:rsidR="00250B0D" w:rsidRPr="00D62E0D">
        <w:rPr>
          <w:b/>
          <w:sz w:val="22"/>
          <w:szCs w:val="22"/>
          <w:lang w:val="sv-SE"/>
        </w:rPr>
        <w:t>rostru</w:t>
      </w:r>
      <w:r w:rsidR="00794D7F" w:rsidRPr="00D62E0D">
        <w:rPr>
          <w:b/>
          <w:sz w:val="22"/>
          <w:szCs w:val="22"/>
          <w:lang w:val="sv-SE"/>
        </w:rPr>
        <w:t>k</w:t>
      </w:r>
      <w:r w:rsidR="00250B0D" w:rsidRPr="00D62E0D">
        <w:rPr>
          <w:b/>
          <w:sz w:val="22"/>
          <w:szCs w:val="22"/>
          <w:lang w:val="sv-SE"/>
        </w:rPr>
        <w:t>tur</w:t>
      </w:r>
      <w:r w:rsidR="00250B0D" w:rsidRPr="00D62E0D">
        <w:rPr>
          <w:sz w:val="22"/>
          <w:szCs w:val="22"/>
          <w:lang w:val="sv-SE"/>
        </w:rPr>
        <w:t>.</w:t>
      </w:r>
    </w:p>
    <w:p w:rsidR="00250B0D" w:rsidRPr="007C7001" w:rsidRDefault="007C7001" w:rsidP="003E3E57">
      <w:pPr>
        <w:ind w:right="142"/>
        <w:jc w:val="both"/>
        <w:rPr>
          <w:lang w:val="sv-SE"/>
        </w:rPr>
      </w:pPr>
      <w:r w:rsidRPr="007C7001">
        <w:rPr>
          <w:lang w:val="sv-SE"/>
        </w:rPr>
        <w:t xml:space="preserve">För att kunna studera mikrostrukturen </w:t>
      </w:r>
      <w:r>
        <w:rPr>
          <w:lang w:val="sv-SE"/>
        </w:rPr>
        <w:t>i</w:t>
      </w:r>
      <w:r w:rsidRPr="007C7001">
        <w:rPr>
          <w:lang w:val="sv-SE"/>
        </w:rPr>
        <w:t xml:space="preserve"> gjutjärn </w:t>
      </w:r>
      <w:r>
        <w:rPr>
          <w:lang w:val="sv-SE"/>
        </w:rPr>
        <w:t>väljs en lämplig provbit som poleras och etsa</w:t>
      </w:r>
      <w:r w:rsidR="00856BB9" w:rsidRPr="00856BB9">
        <w:rPr>
          <w:highlight w:val="yellow"/>
          <w:lang w:val="sv-SE"/>
        </w:rPr>
        <w:t>s</w:t>
      </w:r>
      <w:r>
        <w:rPr>
          <w:lang w:val="sv-SE"/>
        </w:rPr>
        <w:t>. Det är nödvändigt att studera flera ställen på provbiten, eftersom det kan vara stora skillnader i olika delar. Både yta och centrala delar av provbiten måste undersökas</w:t>
      </w:r>
    </w:p>
    <w:p w:rsidR="00250B0D" w:rsidRPr="007C7001" w:rsidRDefault="00250B0D" w:rsidP="003E3E57">
      <w:pPr>
        <w:ind w:right="142"/>
        <w:jc w:val="both"/>
        <w:rPr>
          <w:lang w:val="sv-SE"/>
        </w:rPr>
      </w:pPr>
    </w:p>
    <w:p w:rsidR="007C7001" w:rsidRDefault="007C7001" w:rsidP="003E3E57">
      <w:pPr>
        <w:ind w:right="142"/>
        <w:jc w:val="both"/>
        <w:rPr>
          <w:lang w:val="sv-SE"/>
        </w:rPr>
      </w:pPr>
      <w:r w:rsidRPr="007C7001">
        <w:rPr>
          <w:lang w:val="sv-SE"/>
        </w:rPr>
        <w:t>I mikro</w:t>
      </w:r>
      <w:r>
        <w:rPr>
          <w:lang w:val="sv-SE"/>
        </w:rPr>
        <w:t xml:space="preserve">skopet ser man </w:t>
      </w:r>
      <w:r w:rsidR="00794D7F">
        <w:rPr>
          <w:lang w:val="sv-SE"/>
        </w:rPr>
        <w:t>flera av beståndsdelarna, som kan vara grafit, perlit, kulgrafit, bainit, martensit och cementit.</w:t>
      </w:r>
    </w:p>
    <w:p w:rsidR="00794D7F" w:rsidRPr="007C7001" w:rsidRDefault="00794D7F" w:rsidP="003E3E57">
      <w:pPr>
        <w:ind w:right="142"/>
        <w:jc w:val="both"/>
        <w:rPr>
          <w:lang w:val="sv-SE"/>
        </w:rPr>
      </w:pPr>
      <w:r>
        <w:rPr>
          <w:lang w:val="sv-SE"/>
        </w:rPr>
        <w:t>I några fall kan man även hitta restaustenit.</w:t>
      </w:r>
    </w:p>
    <w:p w:rsidR="00250B0D" w:rsidRPr="009142E5" w:rsidRDefault="00250B0D" w:rsidP="003E3E57">
      <w:pPr>
        <w:ind w:right="142"/>
        <w:jc w:val="both"/>
        <w:rPr>
          <w:lang w:val="sv-SE"/>
        </w:rPr>
      </w:pPr>
    </w:p>
    <w:p w:rsidR="00250B0D" w:rsidRPr="00D62E0D" w:rsidRDefault="00250B0D" w:rsidP="00D62E0D">
      <w:pPr>
        <w:spacing w:before="120" w:after="120"/>
        <w:ind w:right="142"/>
        <w:jc w:val="both"/>
        <w:rPr>
          <w:b/>
          <w:sz w:val="22"/>
          <w:szCs w:val="22"/>
          <w:lang w:val="sv-SE"/>
        </w:rPr>
      </w:pPr>
      <w:r w:rsidRPr="00D62E0D">
        <w:rPr>
          <w:b/>
          <w:sz w:val="22"/>
          <w:szCs w:val="22"/>
          <w:lang w:val="sv-SE"/>
        </w:rPr>
        <w:t>Gra</w:t>
      </w:r>
      <w:r w:rsidR="004441BD" w:rsidRPr="00D62E0D">
        <w:rPr>
          <w:b/>
          <w:sz w:val="22"/>
          <w:szCs w:val="22"/>
          <w:lang w:val="sv-SE"/>
        </w:rPr>
        <w:t>fit</w:t>
      </w:r>
      <w:r w:rsidRPr="00D62E0D">
        <w:rPr>
          <w:b/>
          <w:sz w:val="22"/>
          <w:szCs w:val="22"/>
          <w:lang w:val="sv-SE"/>
        </w:rPr>
        <w:t>.</w:t>
      </w:r>
    </w:p>
    <w:p w:rsidR="00794D7F" w:rsidRPr="00794D7F" w:rsidRDefault="00794D7F" w:rsidP="003E3E57">
      <w:pPr>
        <w:ind w:right="142"/>
        <w:jc w:val="both"/>
        <w:rPr>
          <w:lang w:val="sv-SE"/>
        </w:rPr>
      </w:pPr>
      <w:r w:rsidRPr="00794D7F">
        <w:rPr>
          <w:lang w:val="sv-SE"/>
        </w:rPr>
        <w:t>Med undantag för vitt gjutjärn finns alltid fri</w:t>
      </w:r>
      <w:r>
        <w:rPr>
          <w:lang w:val="sv-SE"/>
        </w:rPr>
        <w:t>tt kol</w:t>
      </w:r>
      <w:r w:rsidRPr="00794D7F">
        <w:rPr>
          <w:lang w:val="sv-SE"/>
        </w:rPr>
        <w:t xml:space="preserve"> </w:t>
      </w:r>
      <w:r>
        <w:rPr>
          <w:lang w:val="sv-SE"/>
        </w:rPr>
        <w:t>(</w:t>
      </w:r>
      <w:r w:rsidRPr="00794D7F">
        <w:rPr>
          <w:lang w:val="sv-SE"/>
        </w:rPr>
        <w:t>grafit</w:t>
      </w:r>
      <w:r>
        <w:rPr>
          <w:lang w:val="sv-SE"/>
        </w:rPr>
        <w:t>)</w:t>
      </w:r>
      <w:r w:rsidRPr="00794D7F">
        <w:rPr>
          <w:lang w:val="sv-SE"/>
        </w:rPr>
        <w:t xml:space="preserve"> </w:t>
      </w:r>
      <w:r>
        <w:rPr>
          <w:lang w:val="sv-SE"/>
        </w:rPr>
        <w:t>i</w:t>
      </w:r>
      <w:r w:rsidRPr="00794D7F">
        <w:rPr>
          <w:lang w:val="sv-SE"/>
        </w:rPr>
        <w:t xml:space="preserve"> gjutjärn</w:t>
      </w:r>
      <w:r>
        <w:rPr>
          <w:lang w:val="sv-SE"/>
        </w:rPr>
        <w:t>. Kolet kan uppträda i många olika former. Den vanligaste är som flak i grått gjutjärn, noduler i s.k. segjärn och som täta konglomerat /temperkol) i aducergods.</w:t>
      </w:r>
    </w:p>
    <w:p w:rsidR="00250B0D" w:rsidRPr="009142E5" w:rsidRDefault="00250B0D" w:rsidP="003E3E57">
      <w:pPr>
        <w:ind w:right="142"/>
        <w:jc w:val="both"/>
        <w:rPr>
          <w:lang w:val="sv-SE"/>
        </w:rPr>
      </w:pPr>
    </w:p>
    <w:p w:rsidR="00250B0D" w:rsidRPr="004441BD" w:rsidRDefault="00794D7F" w:rsidP="003E3E57">
      <w:pPr>
        <w:ind w:right="142"/>
        <w:jc w:val="both"/>
        <w:rPr>
          <w:lang w:val="sv-SE"/>
        </w:rPr>
      </w:pPr>
      <w:r w:rsidRPr="00794D7F">
        <w:rPr>
          <w:lang w:val="sv-SE"/>
        </w:rPr>
        <w:t xml:space="preserve">Grafitpartiklarnas storlek beror på svalningshastigheten, </w:t>
      </w:r>
      <w:r>
        <w:rPr>
          <w:lang w:val="sv-SE"/>
        </w:rPr>
        <w:t>L</w:t>
      </w:r>
      <w:r w:rsidR="004441BD">
        <w:rPr>
          <w:lang w:val="sv-SE"/>
        </w:rPr>
        <w:t>ångsam svalning medf</w:t>
      </w:r>
      <w:r>
        <w:rPr>
          <w:lang w:val="sv-SE"/>
        </w:rPr>
        <w:t>ör korntillväxt</w:t>
      </w:r>
      <w:r w:rsidR="004441BD">
        <w:rPr>
          <w:lang w:val="sv-SE"/>
        </w:rPr>
        <w:t>, vilket resulterar i stora partiklar.</w:t>
      </w:r>
    </w:p>
    <w:p w:rsidR="00250B0D" w:rsidRPr="004441BD" w:rsidRDefault="00250B0D" w:rsidP="003E3E57">
      <w:pPr>
        <w:ind w:right="142"/>
        <w:jc w:val="both"/>
        <w:rPr>
          <w:lang w:val="sv-SE"/>
        </w:rPr>
      </w:pPr>
    </w:p>
    <w:p w:rsidR="00250B0D" w:rsidRPr="00D62E0D" w:rsidRDefault="004441BD" w:rsidP="00D62E0D">
      <w:pPr>
        <w:spacing w:before="120" w:after="120"/>
        <w:ind w:right="142"/>
        <w:jc w:val="both"/>
        <w:rPr>
          <w:b/>
          <w:sz w:val="22"/>
          <w:szCs w:val="22"/>
          <w:lang w:val="sv-SE"/>
        </w:rPr>
      </w:pPr>
      <w:r w:rsidRPr="00D62E0D">
        <w:rPr>
          <w:b/>
          <w:sz w:val="22"/>
          <w:szCs w:val="22"/>
          <w:lang w:val="sv-SE"/>
        </w:rPr>
        <w:t>Ferrit</w:t>
      </w:r>
      <w:r w:rsidR="00250B0D" w:rsidRPr="00D62E0D">
        <w:rPr>
          <w:b/>
          <w:sz w:val="22"/>
          <w:szCs w:val="22"/>
          <w:lang w:val="sv-SE"/>
        </w:rPr>
        <w:t>.</w:t>
      </w:r>
    </w:p>
    <w:p w:rsidR="00250B0D" w:rsidRPr="004441BD" w:rsidRDefault="004441BD" w:rsidP="003E3E57">
      <w:pPr>
        <w:ind w:right="142"/>
        <w:jc w:val="both"/>
        <w:rPr>
          <w:lang w:val="sv-SE"/>
        </w:rPr>
      </w:pPr>
      <w:r w:rsidRPr="009142E5">
        <w:rPr>
          <w:lang w:val="sv-SE"/>
        </w:rPr>
        <w:t xml:space="preserve">Ferrit är mer eller mindre rent järn. </w:t>
      </w:r>
      <w:r w:rsidRPr="004441BD">
        <w:rPr>
          <w:lang w:val="sv-SE"/>
        </w:rPr>
        <w:t xml:space="preserve">Kisel, mangan och fosfor finns </w:t>
      </w:r>
      <w:r>
        <w:rPr>
          <w:lang w:val="sv-SE"/>
        </w:rPr>
        <w:t>i</w:t>
      </w:r>
      <w:r w:rsidRPr="004441BD">
        <w:rPr>
          <w:lang w:val="sv-SE"/>
        </w:rPr>
        <w:t xml:space="preserve"> form av </w:t>
      </w:r>
      <w:r>
        <w:rPr>
          <w:lang w:val="sv-SE"/>
        </w:rPr>
        <w:t>fast lösning i ferritfasen. Ferrit är den mjukaste och segaste metalliska beståndsdelen i gjutjärn.</w:t>
      </w:r>
    </w:p>
    <w:p w:rsidR="00250B0D" w:rsidRPr="004441BD" w:rsidRDefault="00250B0D" w:rsidP="003E3E57">
      <w:pPr>
        <w:ind w:right="142"/>
        <w:jc w:val="both"/>
        <w:rPr>
          <w:lang w:val="sv-SE"/>
        </w:rPr>
      </w:pPr>
    </w:p>
    <w:p w:rsidR="00250B0D" w:rsidRPr="004441BD" w:rsidRDefault="004441BD" w:rsidP="003E3E57">
      <w:pPr>
        <w:ind w:right="142"/>
        <w:jc w:val="both"/>
        <w:rPr>
          <w:lang w:val="sv-SE"/>
        </w:rPr>
      </w:pPr>
      <w:r w:rsidRPr="004441BD">
        <w:rPr>
          <w:lang w:val="sv-SE"/>
        </w:rPr>
        <w:lastRenderedPageBreak/>
        <w:t>I mikroskopet ser ferriten silvervit ut.</w:t>
      </w:r>
    </w:p>
    <w:p w:rsidR="00250B0D" w:rsidRPr="004441BD" w:rsidRDefault="00250B0D" w:rsidP="003E3E57">
      <w:pPr>
        <w:ind w:right="142"/>
        <w:jc w:val="both"/>
        <w:rPr>
          <w:lang w:val="sv-SE"/>
        </w:rPr>
      </w:pPr>
    </w:p>
    <w:p w:rsidR="00250B0D" w:rsidRPr="004441BD" w:rsidRDefault="004441BD" w:rsidP="003E3E57">
      <w:pPr>
        <w:ind w:right="142"/>
        <w:jc w:val="both"/>
        <w:rPr>
          <w:lang w:val="sv-SE"/>
        </w:rPr>
      </w:pPr>
      <w:r>
        <w:rPr>
          <w:lang w:val="sv-SE"/>
        </w:rPr>
        <w:t>Ett verktygs livslängd är vanligtvis bra i ferritiska material, dock kan ytbeskaffenheten vara mindre bra.</w:t>
      </w:r>
    </w:p>
    <w:p w:rsidR="00250B0D" w:rsidRPr="004441BD" w:rsidRDefault="00250B0D" w:rsidP="003E3E57">
      <w:pPr>
        <w:ind w:right="142"/>
        <w:jc w:val="both"/>
        <w:rPr>
          <w:lang w:val="sv-SE"/>
        </w:rPr>
      </w:pPr>
    </w:p>
    <w:p w:rsidR="00250B0D" w:rsidRPr="00D62E0D" w:rsidRDefault="009D1F73" w:rsidP="00D62E0D">
      <w:pPr>
        <w:spacing w:before="120" w:after="120"/>
        <w:ind w:right="142"/>
        <w:jc w:val="both"/>
        <w:rPr>
          <w:b/>
          <w:sz w:val="22"/>
          <w:szCs w:val="22"/>
          <w:lang w:val="sv-SE"/>
        </w:rPr>
      </w:pPr>
      <w:r w:rsidRPr="00D62E0D">
        <w:rPr>
          <w:b/>
          <w:sz w:val="22"/>
          <w:szCs w:val="22"/>
          <w:lang w:val="sv-SE"/>
        </w:rPr>
        <w:t>Perlit</w:t>
      </w:r>
      <w:r w:rsidR="00250B0D" w:rsidRPr="00D62E0D">
        <w:rPr>
          <w:b/>
          <w:sz w:val="22"/>
          <w:szCs w:val="22"/>
          <w:lang w:val="sv-SE"/>
        </w:rPr>
        <w:t>.</w:t>
      </w:r>
    </w:p>
    <w:p w:rsidR="00250B0D" w:rsidRPr="009142E5" w:rsidRDefault="004441BD" w:rsidP="003E3E57">
      <w:pPr>
        <w:ind w:right="142"/>
        <w:jc w:val="both"/>
        <w:rPr>
          <w:lang w:val="sv-SE"/>
        </w:rPr>
      </w:pPr>
      <w:r w:rsidRPr="00F71CE8">
        <w:rPr>
          <w:lang w:val="sv-SE"/>
        </w:rPr>
        <w:t>Pe</w:t>
      </w:r>
      <w:r w:rsidR="00250B0D" w:rsidRPr="00F71CE8">
        <w:rPr>
          <w:lang w:val="sv-SE"/>
        </w:rPr>
        <w:t>rlite</w:t>
      </w:r>
      <w:r w:rsidRPr="00F71CE8">
        <w:rPr>
          <w:lang w:val="sv-SE"/>
        </w:rPr>
        <w:t xml:space="preserve">n </w:t>
      </w:r>
      <w:r w:rsidR="009D1F73">
        <w:rPr>
          <w:lang w:val="sv-SE"/>
        </w:rPr>
        <w:t xml:space="preserve">(pearlite) </w:t>
      </w:r>
      <w:r w:rsidR="00F71CE8" w:rsidRPr="00F71CE8">
        <w:rPr>
          <w:lang w:val="sv-SE"/>
        </w:rPr>
        <w:t>som</w:t>
      </w:r>
      <w:r w:rsidRPr="00F71CE8">
        <w:rPr>
          <w:lang w:val="sv-SE"/>
        </w:rPr>
        <w:t xml:space="preserve"> fått sitt namn för </w:t>
      </w:r>
      <w:r w:rsidR="00F71CE8" w:rsidRPr="00F71CE8">
        <w:rPr>
          <w:lang w:val="sv-SE"/>
        </w:rPr>
        <w:t>sitt pärlemorliknande utseende i mikroskopet,</w:t>
      </w:r>
      <w:r w:rsidR="00250B0D" w:rsidRPr="00F71CE8">
        <w:rPr>
          <w:lang w:val="sv-SE"/>
        </w:rPr>
        <w:t xml:space="preserve"> </w:t>
      </w:r>
      <w:r w:rsidR="00F71CE8" w:rsidRPr="00F71CE8">
        <w:rPr>
          <w:lang w:val="sv-SE"/>
        </w:rPr>
        <w:t xml:space="preserve">består av omväxlande lameller av ferrit och cementit. </w:t>
      </w:r>
      <w:r w:rsidR="00F71CE8" w:rsidRPr="009142E5">
        <w:rPr>
          <w:lang w:val="sv-SE"/>
        </w:rPr>
        <w:t>Lamellernas storlek är beroende av svalningshastigheten. Långsam svalning ger korntillväxt och därmed grövre lameller.</w:t>
      </w:r>
    </w:p>
    <w:p w:rsidR="00250B0D" w:rsidRPr="009142E5" w:rsidRDefault="00250B0D" w:rsidP="003E3E57">
      <w:pPr>
        <w:ind w:right="142"/>
        <w:jc w:val="both"/>
        <w:rPr>
          <w:lang w:val="sv-SE"/>
        </w:rPr>
      </w:pPr>
    </w:p>
    <w:p w:rsidR="00250B0D" w:rsidRPr="009142E5" w:rsidRDefault="00F71CE8" w:rsidP="003E3E57">
      <w:pPr>
        <w:ind w:right="142"/>
        <w:jc w:val="both"/>
        <w:rPr>
          <w:lang w:val="sv-SE"/>
        </w:rPr>
      </w:pPr>
      <w:r w:rsidRPr="009142E5">
        <w:rPr>
          <w:lang w:val="sv-SE"/>
        </w:rPr>
        <w:t xml:space="preserve">I mikroskopet ser perliten mörk ut. </w:t>
      </w:r>
      <w:r w:rsidRPr="00F71CE8">
        <w:rPr>
          <w:lang w:val="sv-SE"/>
        </w:rPr>
        <w:t>Med högre förstoring kan man tydligt se lamellerna.</w:t>
      </w:r>
    </w:p>
    <w:p w:rsidR="00250B0D" w:rsidRPr="009142E5" w:rsidRDefault="00250B0D" w:rsidP="003E3E57">
      <w:pPr>
        <w:ind w:right="142"/>
        <w:jc w:val="both"/>
        <w:rPr>
          <w:lang w:val="sv-SE"/>
        </w:rPr>
      </w:pPr>
    </w:p>
    <w:p w:rsidR="00250B0D" w:rsidRPr="00B3166B" w:rsidRDefault="00F71CE8" w:rsidP="003E3E57">
      <w:pPr>
        <w:ind w:right="142"/>
        <w:jc w:val="both"/>
        <w:rPr>
          <w:lang w:val="sv-SE"/>
        </w:rPr>
      </w:pPr>
      <w:r w:rsidRPr="00B3166B">
        <w:rPr>
          <w:lang w:val="sv-SE"/>
        </w:rPr>
        <w:t xml:space="preserve">Bearbetbarheten </w:t>
      </w:r>
      <w:r w:rsidR="009142E5">
        <w:rPr>
          <w:lang w:val="sv-SE"/>
        </w:rPr>
        <w:t>hos</w:t>
      </w:r>
      <w:r w:rsidRPr="00B3166B">
        <w:rPr>
          <w:lang w:val="sv-SE"/>
        </w:rPr>
        <w:t xml:space="preserve"> perlitiskt gjutjärn är normalt bra</w:t>
      </w:r>
      <w:r w:rsidR="009142E5">
        <w:rPr>
          <w:lang w:val="sv-SE"/>
        </w:rPr>
        <w:t xml:space="preserve">, </w:t>
      </w:r>
      <w:r w:rsidRPr="00B3166B">
        <w:rPr>
          <w:lang w:val="sv-SE"/>
        </w:rPr>
        <w:t>men påverkas av perlithalten och kornstorleken.</w:t>
      </w:r>
      <w:r w:rsidR="00250B0D" w:rsidRPr="00B3166B">
        <w:rPr>
          <w:lang w:val="sv-SE"/>
        </w:rPr>
        <w:t xml:space="preserve"> </w:t>
      </w:r>
      <w:r w:rsidR="00B3166B">
        <w:rPr>
          <w:lang w:val="sv-SE"/>
        </w:rPr>
        <w:t>Nötningen ökar med ökande perlithalt.</w:t>
      </w:r>
    </w:p>
    <w:p w:rsidR="00250B0D" w:rsidRPr="00B3166B" w:rsidRDefault="00250B0D" w:rsidP="003E3E57">
      <w:pPr>
        <w:ind w:right="142"/>
        <w:jc w:val="both"/>
        <w:rPr>
          <w:lang w:val="sv-SE"/>
        </w:rPr>
      </w:pPr>
    </w:p>
    <w:p w:rsidR="00250B0D" w:rsidRPr="00D62E0D" w:rsidRDefault="009D1F73" w:rsidP="00D62E0D">
      <w:pPr>
        <w:spacing w:before="120" w:after="120"/>
        <w:ind w:right="142"/>
        <w:jc w:val="both"/>
        <w:rPr>
          <w:b/>
          <w:sz w:val="22"/>
          <w:szCs w:val="22"/>
          <w:lang w:val="sv-SE"/>
        </w:rPr>
      </w:pPr>
      <w:r w:rsidRPr="00D62E0D">
        <w:rPr>
          <w:b/>
          <w:sz w:val="22"/>
          <w:szCs w:val="22"/>
          <w:lang w:val="sv-SE"/>
        </w:rPr>
        <w:t>Bainit</w:t>
      </w:r>
      <w:r w:rsidR="00250B0D" w:rsidRPr="00D62E0D">
        <w:rPr>
          <w:b/>
          <w:sz w:val="22"/>
          <w:szCs w:val="22"/>
          <w:lang w:val="sv-SE"/>
        </w:rPr>
        <w:t>.</w:t>
      </w:r>
    </w:p>
    <w:p w:rsidR="00250B0D" w:rsidRPr="00144807" w:rsidRDefault="00B3166B" w:rsidP="003E3E57">
      <w:pPr>
        <w:ind w:right="142"/>
        <w:jc w:val="both"/>
        <w:rPr>
          <w:lang w:val="sv-SE"/>
        </w:rPr>
      </w:pPr>
      <w:r w:rsidRPr="00B3166B">
        <w:rPr>
          <w:lang w:val="sv-SE"/>
        </w:rPr>
        <w:t xml:space="preserve">Med värmebehandling av ett normalt segjärn kan det ges en bainitisk struktur. </w:t>
      </w:r>
      <w:r w:rsidRPr="00144807">
        <w:rPr>
          <w:lang w:val="sv-SE"/>
        </w:rPr>
        <w:t>Bainit har fått sitt namn</w:t>
      </w:r>
      <w:r w:rsidR="00144807" w:rsidRPr="00144807">
        <w:rPr>
          <w:lang w:val="sv-SE"/>
        </w:rPr>
        <w:t xml:space="preserve"> av den amerikanske vetenskapsmannen E</w:t>
      </w:r>
      <w:r w:rsidR="00144807">
        <w:rPr>
          <w:lang w:val="sv-SE"/>
        </w:rPr>
        <w:t xml:space="preserve">dgar Bain. </w:t>
      </w:r>
      <w:r w:rsidR="00144807" w:rsidRPr="009142E5">
        <w:rPr>
          <w:lang w:val="sv-SE"/>
        </w:rPr>
        <w:t>Mikrostrukturen består mycket fina ferritnålar och cementit</w:t>
      </w:r>
      <w:r w:rsidR="00250B0D" w:rsidRPr="009142E5">
        <w:rPr>
          <w:lang w:val="sv-SE"/>
        </w:rPr>
        <w:t xml:space="preserve">. </w:t>
      </w:r>
      <w:r w:rsidR="00144807" w:rsidRPr="00144807">
        <w:rPr>
          <w:lang w:val="sv-SE"/>
        </w:rPr>
        <w:t>Kommersiellt kallas detta gjutjärn för ADI vilket star för Austempered Ductile Iron. Jämfört med vanligt segjärn har det den dubbla styrkan vid jämförbara förlängningsvärden.</w:t>
      </w:r>
    </w:p>
    <w:p w:rsidR="00250B0D" w:rsidRPr="00144807" w:rsidRDefault="00250B0D" w:rsidP="003E3E57">
      <w:pPr>
        <w:ind w:right="142"/>
        <w:jc w:val="both"/>
        <w:rPr>
          <w:lang w:val="sv-SE"/>
        </w:rPr>
      </w:pPr>
    </w:p>
    <w:p w:rsidR="00250B0D" w:rsidRPr="00144807" w:rsidRDefault="00144807" w:rsidP="003E3E57">
      <w:pPr>
        <w:ind w:right="142"/>
        <w:jc w:val="both"/>
        <w:rPr>
          <w:lang w:val="sv-SE"/>
        </w:rPr>
      </w:pPr>
      <w:r>
        <w:rPr>
          <w:lang w:val="sv-SE"/>
        </w:rPr>
        <w:t>I mikroskopet ser bainit ut som grå filt. Vid högre förstoring kan man tydligt se ferritnålarna.</w:t>
      </w:r>
    </w:p>
    <w:p w:rsidR="00250B0D" w:rsidRPr="00144807" w:rsidRDefault="00250B0D" w:rsidP="003E3E57">
      <w:pPr>
        <w:ind w:right="142"/>
        <w:jc w:val="both"/>
        <w:rPr>
          <w:lang w:val="sv-SE"/>
        </w:rPr>
      </w:pPr>
    </w:p>
    <w:p w:rsidR="00250B0D" w:rsidRPr="00144807" w:rsidRDefault="00144807" w:rsidP="003E3E57">
      <w:pPr>
        <w:ind w:right="142"/>
        <w:jc w:val="both"/>
        <w:rPr>
          <w:lang w:val="sv-SE"/>
        </w:rPr>
      </w:pPr>
      <w:r w:rsidRPr="00144807">
        <w:rPr>
          <w:lang w:val="sv-SE"/>
        </w:rPr>
        <w:t>Bearbetbarheten är försämrad beroende på högre hällfasthet och finkornig struktur.</w:t>
      </w:r>
    </w:p>
    <w:p w:rsidR="00250B0D" w:rsidRPr="003C2B50" w:rsidRDefault="00250B0D" w:rsidP="003E3E57">
      <w:pPr>
        <w:ind w:right="142"/>
        <w:jc w:val="both"/>
        <w:rPr>
          <w:lang w:val="sv-SE"/>
        </w:rPr>
      </w:pPr>
    </w:p>
    <w:p w:rsidR="00250B0D" w:rsidRPr="00D62E0D" w:rsidRDefault="00250B0D" w:rsidP="00D62E0D">
      <w:pPr>
        <w:spacing w:before="120" w:after="120"/>
        <w:ind w:right="142"/>
        <w:jc w:val="both"/>
        <w:rPr>
          <w:sz w:val="22"/>
          <w:szCs w:val="22"/>
          <w:lang w:val="sv-SE"/>
        </w:rPr>
      </w:pPr>
      <w:r w:rsidRPr="00D62E0D">
        <w:rPr>
          <w:b/>
          <w:sz w:val="22"/>
          <w:szCs w:val="22"/>
          <w:lang w:val="sv-SE"/>
        </w:rPr>
        <w:t>Martensit</w:t>
      </w:r>
      <w:r w:rsidRPr="00D62E0D">
        <w:rPr>
          <w:sz w:val="22"/>
          <w:szCs w:val="22"/>
          <w:lang w:val="sv-SE"/>
        </w:rPr>
        <w:t>.</w:t>
      </w:r>
    </w:p>
    <w:p w:rsidR="00250B0D" w:rsidRPr="003C2B50" w:rsidRDefault="00250B0D" w:rsidP="003E3E57">
      <w:pPr>
        <w:ind w:right="142"/>
        <w:jc w:val="both"/>
        <w:rPr>
          <w:lang w:val="sv-SE"/>
        </w:rPr>
      </w:pPr>
    </w:p>
    <w:p w:rsidR="00250B0D" w:rsidRPr="00183DC6" w:rsidRDefault="009D1F73" w:rsidP="003E3E57">
      <w:pPr>
        <w:ind w:right="142"/>
        <w:jc w:val="both"/>
        <w:rPr>
          <w:lang w:val="sv-SE"/>
        </w:rPr>
      </w:pPr>
      <w:r w:rsidRPr="009D1F73">
        <w:rPr>
          <w:lang w:val="sv-SE"/>
        </w:rPr>
        <w:t xml:space="preserve">Perlitiskt segjärn kan </w:t>
      </w:r>
      <w:r w:rsidRPr="00183DC6">
        <w:rPr>
          <w:lang w:val="sv-SE"/>
        </w:rPr>
        <w:t>ges marte</w:t>
      </w:r>
      <w:r w:rsidR="003C2B50" w:rsidRPr="00183DC6">
        <w:rPr>
          <w:lang w:val="sv-SE"/>
        </w:rPr>
        <w:t>n</w:t>
      </w:r>
      <w:r w:rsidRPr="00183DC6">
        <w:rPr>
          <w:lang w:val="sv-SE"/>
        </w:rPr>
        <w:t xml:space="preserve">sitisk mikrostruktur med lämplig värmebehandling. Martensiten har fått sitt namn efter den tyske metallurgen Adolf Martens. Martensiten kan bildas </w:t>
      </w:r>
      <w:r w:rsidR="005A3F82" w:rsidRPr="00183DC6">
        <w:rPr>
          <w:lang w:val="sv-SE"/>
        </w:rPr>
        <w:t>i</w:t>
      </w:r>
      <w:r w:rsidRPr="00183DC6">
        <w:rPr>
          <w:lang w:val="sv-SE"/>
        </w:rPr>
        <w:t xml:space="preserve"> järn-kollegeringar med hög kolhalt och har formen av mycket små tetragonala stavar</w:t>
      </w:r>
      <w:r w:rsidR="009142E5" w:rsidRPr="00183DC6">
        <w:rPr>
          <w:lang w:val="sv-SE"/>
        </w:rPr>
        <w:t>. En viss mängd restaustenit finns alltid kvar efter värmebehandlingen. Genom anlöpning kan hållfastheten varieras inom vida gränser.</w:t>
      </w:r>
    </w:p>
    <w:p w:rsidR="00250B0D" w:rsidRPr="00183DC6" w:rsidRDefault="00250B0D" w:rsidP="003E3E57">
      <w:pPr>
        <w:ind w:right="142"/>
        <w:jc w:val="both"/>
        <w:rPr>
          <w:lang w:val="sv-SE"/>
        </w:rPr>
      </w:pPr>
    </w:p>
    <w:p w:rsidR="00250B0D" w:rsidRPr="00183DC6" w:rsidRDefault="005A3F82" w:rsidP="003E3E57">
      <w:pPr>
        <w:ind w:right="142"/>
        <w:jc w:val="both"/>
        <w:rPr>
          <w:lang w:val="sv-SE"/>
        </w:rPr>
      </w:pPr>
      <w:r w:rsidRPr="00183DC6">
        <w:rPr>
          <w:lang w:val="sv-SE"/>
        </w:rPr>
        <w:t xml:space="preserve">I mikroskopet </w:t>
      </w:r>
      <w:r w:rsidR="009142E5" w:rsidRPr="00183DC6">
        <w:rPr>
          <w:lang w:val="sv-SE"/>
        </w:rPr>
        <w:t>ser martensiten gråaktig ut. I stor förstoring kan man tydligt se kristallstrukturen.</w:t>
      </w:r>
    </w:p>
    <w:p w:rsidR="00250B0D" w:rsidRPr="00183DC6" w:rsidRDefault="00250B0D" w:rsidP="003E3E57">
      <w:pPr>
        <w:ind w:right="142"/>
        <w:jc w:val="both"/>
        <w:rPr>
          <w:lang w:val="sv-SE"/>
        </w:rPr>
      </w:pPr>
    </w:p>
    <w:p w:rsidR="00250B0D" w:rsidRPr="009142E5" w:rsidRDefault="009142E5" w:rsidP="003E3E57">
      <w:pPr>
        <w:ind w:right="142"/>
        <w:jc w:val="both"/>
        <w:rPr>
          <w:lang w:val="sv-SE"/>
        </w:rPr>
      </w:pPr>
      <w:r w:rsidRPr="00183DC6">
        <w:rPr>
          <w:lang w:val="sv-SE"/>
        </w:rPr>
        <w:t xml:space="preserve">Bearbetbarheten hos martensitiskt </w:t>
      </w:r>
      <w:r w:rsidR="005A3F82" w:rsidRPr="00183DC6">
        <w:rPr>
          <w:lang w:val="sv-SE"/>
        </w:rPr>
        <w:t>gjutjärn är ungefär densamma so</w:t>
      </w:r>
      <w:r w:rsidRPr="00183DC6">
        <w:rPr>
          <w:lang w:val="sv-SE"/>
        </w:rPr>
        <w:t>m</w:t>
      </w:r>
      <w:r w:rsidR="005A3F82" w:rsidRPr="00183DC6">
        <w:rPr>
          <w:lang w:val="sv-SE"/>
        </w:rPr>
        <w:t xml:space="preserve"> </w:t>
      </w:r>
      <w:r w:rsidRPr="00183DC6">
        <w:rPr>
          <w:lang w:val="sv-SE"/>
        </w:rPr>
        <w:t>hos</w:t>
      </w:r>
      <w:r w:rsidRPr="009142E5">
        <w:rPr>
          <w:lang w:val="sv-SE"/>
        </w:rPr>
        <w:t xml:space="preserve"> martensitiska stål.</w:t>
      </w:r>
    </w:p>
    <w:p w:rsidR="00250B0D" w:rsidRPr="009142E5" w:rsidRDefault="00250B0D" w:rsidP="003E3E57">
      <w:pPr>
        <w:ind w:right="142"/>
        <w:jc w:val="both"/>
        <w:rPr>
          <w:lang w:val="sv-SE"/>
        </w:rPr>
      </w:pPr>
    </w:p>
    <w:p w:rsidR="00250B0D" w:rsidRPr="003C2B50" w:rsidRDefault="00250B0D" w:rsidP="003E3E57">
      <w:pPr>
        <w:ind w:right="142"/>
        <w:jc w:val="both"/>
        <w:rPr>
          <w:lang w:val="sv-SE"/>
        </w:rPr>
      </w:pPr>
    </w:p>
    <w:p w:rsidR="00250B0D" w:rsidRDefault="000E7F3E" w:rsidP="003E3E57">
      <w:pPr>
        <w:ind w:right="142"/>
        <w:jc w:val="both"/>
      </w:pPr>
      <w:r w:rsidRPr="00D62E0D">
        <w:rPr>
          <w:lang w:val="sv-SE"/>
        </w:rPr>
        <w:t>Fagersta j</w:t>
      </w:r>
      <w:r w:rsidR="00250B0D" w:rsidRPr="00D62E0D">
        <w:rPr>
          <w:lang w:val="sv-SE"/>
        </w:rPr>
        <w:t>un</w:t>
      </w:r>
      <w:r w:rsidRPr="00D62E0D">
        <w:rPr>
          <w:lang w:val="sv-SE"/>
        </w:rPr>
        <w:t>i</w:t>
      </w:r>
      <w:r w:rsidR="00250B0D" w:rsidRPr="00D62E0D">
        <w:t xml:space="preserve"> 1999</w:t>
      </w:r>
    </w:p>
    <w:p w:rsidR="00250B0D" w:rsidRDefault="00250B0D" w:rsidP="003E3E57">
      <w:pPr>
        <w:ind w:right="142"/>
        <w:jc w:val="both"/>
      </w:pPr>
    </w:p>
    <w:p w:rsidR="00250B0D" w:rsidRDefault="00250B0D" w:rsidP="003E3E57">
      <w:pPr>
        <w:ind w:right="142"/>
        <w:jc w:val="both"/>
      </w:pPr>
      <w:r>
        <w:t>Bengt Högrelius</w:t>
      </w:r>
    </w:p>
    <w:p w:rsidR="00AF38CD" w:rsidRDefault="00AF38CD" w:rsidP="003E3E57">
      <w:pPr>
        <w:ind w:right="142"/>
        <w:jc w:val="both"/>
      </w:pPr>
    </w:p>
    <w:p w:rsidR="00AF38CD" w:rsidRDefault="00AF38CD" w:rsidP="003E3E57">
      <w:pPr>
        <w:ind w:right="142"/>
        <w:jc w:val="both"/>
      </w:pPr>
    </w:p>
    <w:p w:rsidR="00250B0D" w:rsidRPr="00E405F8" w:rsidRDefault="000E7F3E">
      <w:pPr>
        <w:rPr>
          <w:lang w:val="sv-SE"/>
        </w:rPr>
      </w:pPr>
      <w:r w:rsidRPr="00E405F8">
        <w:rPr>
          <w:lang w:val="sv-SE"/>
        </w:rPr>
        <w:t>-------------------------------------------------------------</w:t>
      </w:r>
    </w:p>
    <w:p w:rsidR="009B614E" w:rsidRPr="00183DC6" w:rsidRDefault="001341B6" w:rsidP="009B614E">
      <w:pPr>
        <w:rPr>
          <w:b/>
          <w:bCs/>
          <w:sz w:val="22"/>
          <w:szCs w:val="22"/>
          <w:lang w:val="sv-SE"/>
        </w:rPr>
      </w:pPr>
      <w:r w:rsidRPr="00183DC6">
        <w:rPr>
          <w:b/>
          <w:bCs/>
          <w:sz w:val="22"/>
          <w:szCs w:val="22"/>
          <w:lang w:val="sv-SE"/>
        </w:rPr>
        <w:t>Tillägg</w:t>
      </w:r>
      <w:r w:rsidR="005C6A63" w:rsidRPr="00183DC6">
        <w:rPr>
          <w:b/>
          <w:bCs/>
          <w:sz w:val="22"/>
          <w:szCs w:val="22"/>
          <w:lang w:val="sv-SE"/>
        </w:rPr>
        <w:t>,</w:t>
      </w:r>
      <w:r w:rsidR="00D62E0D" w:rsidRPr="00183DC6">
        <w:rPr>
          <w:b/>
          <w:bCs/>
          <w:sz w:val="22"/>
          <w:szCs w:val="22"/>
          <w:lang w:val="sv-SE"/>
        </w:rPr>
        <w:t xml:space="preserve"> några använda </w:t>
      </w:r>
      <w:r w:rsidR="00492F31" w:rsidRPr="00183DC6">
        <w:rPr>
          <w:b/>
          <w:bCs/>
          <w:sz w:val="22"/>
          <w:szCs w:val="22"/>
          <w:lang w:val="sv-SE"/>
        </w:rPr>
        <w:t xml:space="preserve">akronymer och </w:t>
      </w:r>
      <w:r w:rsidR="005C6A63" w:rsidRPr="00183DC6">
        <w:rPr>
          <w:b/>
          <w:bCs/>
          <w:sz w:val="22"/>
          <w:szCs w:val="22"/>
          <w:lang w:val="sv-SE"/>
        </w:rPr>
        <w:t>faktauttryck</w:t>
      </w:r>
    </w:p>
    <w:p w:rsidR="009B614E" w:rsidRPr="00183DC6" w:rsidRDefault="009B614E" w:rsidP="009B614E">
      <w:pPr>
        <w:rPr>
          <w:sz w:val="22"/>
          <w:szCs w:val="22"/>
          <w:lang w:val="en-US"/>
        </w:rPr>
      </w:pPr>
      <w:r w:rsidRPr="00183DC6">
        <w:rPr>
          <w:lang w:val="en-US"/>
        </w:rPr>
        <w:t xml:space="preserve">ASTM = </w:t>
      </w:r>
      <w:r w:rsidRPr="00183DC6">
        <w:rPr>
          <w:color w:val="202124"/>
          <w:shd w:val="clear" w:color="auto" w:fill="FFFFFF"/>
        </w:rPr>
        <w:t>American Society for Testing and Materials</w:t>
      </w:r>
    </w:p>
    <w:p w:rsidR="009B614E" w:rsidRPr="00183DC6" w:rsidRDefault="009B614E" w:rsidP="009B614E">
      <w:pPr>
        <w:rPr>
          <w:lang w:val="sv-SE"/>
        </w:rPr>
      </w:pPr>
      <w:r w:rsidRPr="00183DC6">
        <w:rPr>
          <w:lang w:val="sv-SE"/>
        </w:rPr>
        <w:t xml:space="preserve">DIN = </w:t>
      </w:r>
      <w:r w:rsidRPr="00183DC6">
        <w:rPr>
          <w:color w:val="4D5156"/>
          <w:shd w:val="clear" w:color="auto" w:fill="FFFFFF"/>
          <w:lang w:val="sv-SE"/>
        </w:rPr>
        <w:t>Deutsches Institut für Normung</w:t>
      </w:r>
    </w:p>
    <w:p w:rsidR="009B614E" w:rsidRPr="00183DC6" w:rsidRDefault="009B614E" w:rsidP="009B614E">
      <w:pPr>
        <w:rPr>
          <w:lang w:val="sv-SE"/>
        </w:rPr>
      </w:pPr>
      <w:r w:rsidRPr="00183DC6">
        <w:rPr>
          <w:lang w:val="sv-SE"/>
        </w:rPr>
        <w:t xml:space="preserve">ISO = </w:t>
      </w:r>
      <w:r w:rsidRPr="00183DC6">
        <w:rPr>
          <w:color w:val="333333"/>
          <w:shd w:val="clear" w:color="auto" w:fill="FFFFFF"/>
          <w:lang w:val="sv-SE"/>
        </w:rPr>
        <w:t>International Organization for Standardization</w:t>
      </w:r>
    </w:p>
    <w:p w:rsidR="000E7F3E" w:rsidRPr="00183DC6" w:rsidRDefault="00040B36">
      <w:pPr>
        <w:rPr>
          <w:lang w:val="sv-SE"/>
        </w:rPr>
      </w:pPr>
      <w:r w:rsidRPr="00183DC6">
        <w:rPr>
          <w:lang w:val="sv-SE"/>
        </w:rPr>
        <w:t>SS = svensk standard</w:t>
      </w:r>
    </w:p>
    <w:p w:rsidR="00AA61F8" w:rsidRPr="00183DC6" w:rsidRDefault="00AA61F8">
      <w:pPr>
        <w:rPr>
          <w:lang w:val="sv-SE"/>
        </w:rPr>
      </w:pPr>
      <w:r w:rsidRPr="00183DC6">
        <w:rPr>
          <w:lang w:val="sv-SE"/>
        </w:rPr>
        <w:t>R</w:t>
      </w:r>
      <w:r w:rsidR="00384D2F" w:rsidRPr="00183DC6">
        <w:rPr>
          <w:lang w:val="sv-SE"/>
        </w:rPr>
        <w:t>m</w:t>
      </w:r>
      <w:r w:rsidRPr="00183DC6">
        <w:rPr>
          <w:lang w:val="sv-SE"/>
        </w:rPr>
        <w:t xml:space="preserve"> = brottgräns</w:t>
      </w:r>
    </w:p>
    <w:p w:rsidR="00AA61F8" w:rsidRPr="00183DC6" w:rsidRDefault="00AA61F8">
      <w:pPr>
        <w:rPr>
          <w:lang w:val="sv-SE"/>
        </w:rPr>
      </w:pPr>
      <w:r w:rsidRPr="00183DC6">
        <w:rPr>
          <w:lang w:val="sv-SE"/>
        </w:rPr>
        <w:t>M</w:t>
      </w:r>
      <w:r w:rsidR="00C761E0" w:rsidRPr="00183DC6">
        <w:rPr>
          <w:lang w:val="sv-SE"/>
        </w:rPr>
        <w:t>P</w:t>
      </w:r>
      <w:r w:rsidRPr="00183DC6">
        <w:rPr>
          <w:lang w:val="sv-SE"/>
        </w:rPr>
        <w:t>a= megapascal</w:t>
      </w:r>
      <w:r w:rsidR="00926749" w:rsidRPr="00183DC6">
        <w:rPr>
          <w:lang w:val="sv-SE"/>
        </w:rPr>
        <w:t>, enhet för tryck eller mekanisk spänning</w:t>
      </w:r>
    </w:p>
    <w:p w:rsidR="00AA61F8" w:rsidRDefault="00AA61F8">
      <w:pPr>
        <w:rPr>
          <w:lang w:val="sv-SE"/>
        </w:rPr>
      </w:pPr>
      <w:r w:rsidRPr="00183DC6">
        <w:rPr>
          <w:lang w:val="sv-SE"/>
        </w:rPr>
        <w:t>HB = brinellhårdhet</w:t>
      </w:r>
    </w:p>
    <w:p w:rsidR="00183DC6" w:rsidRPr="009B614E" w:rsidRDefault="00183DC6" w:rsidP="00183DC6">
      <w:pPr>
        <w:rPr>
          <w:lang w:val="sv-SE"/>
        </w:rPr>
      </w:pPr>
      <w:r w:rsidRPr="00183DC6">
        <w:rPr>
          <w:lang w:val="sv-SE"/>
        </w:rPr>
        <w:t>Skpd= skålpund</w:t>
      </w:r>
      <w:r>
        <w:rPr>
          <w:lang w:val="sv-SE"/>
        </w:rPr>
        <w:t>, cirka 0,425 kg i Sverige</w:t>
      </w:r>
      <w:r>
        <w:rPr>
          <w:lang w:val="sv-SE"/>
        </w:rPr>
        <w:t xml:space="preserve"> </w:t>
      </w:r>
    </w:p>
    <w:p w:rsidR="004B1AE5" w:rsidRPr="00183DC6" w:rsidRDefault="004B1AE5" w:rsidP="004B1AE5">
      <w:pPr>
        <w:rPr>
          <w:lang w:val="sv-SE"/>
        </w:rPr>
      </w:pPr>
      <w:r w:rsidRPr="00183DC6">
        <w:rPr>
          <w:lang w:val="sv-SE"/>
        </w:rPr>
        <w:t>Austenit = järn med fast mellanrumslösning av kol upp till 2,06</w:t>
      </w:r>
      <w:r w:rsidR="003C2B50" w:rsidRPr="00183DC6">
        <w:rPr>
          <w:lang w:val="sv-SE"/>
        </w:rPr>
        <w:t xml:space="preserve"> </w:t>
      </w:r>
      <w:r w:rsidRPr="00183DC6">
        <w:rPr>
          <w:lang w:val="sv-SE"/>
        </w:rPr>
        <w:t xml:space="preserve">%. Stabil vid hög temperatur </w:t>
      </w:r>
    </w:p>
    <w:p w:rsidR="00E539BD" w:rsidRPr="00183DC6" w:rsidRDefault="00E539BD" w:rsidP="002A6F8A">
      <w:pPr>
        <w:rPr>
          <w:lang w:val="sv-SE"/>
        </w:rPr>
      </w:pPr>
      <w:r w:rsidRPr="00183DC6">
        <w:rPr>
          <w:lang w:val="sv-SE"/>
        </w:rPr>
        <w:t>Cementit</w:t>
      </w:r>
      <w:r w:rsidR="00926749" w:rsidRPr="00183DC6">
        <w:rPr>
          <w:lang w:val="sv-SE"/>
        </w:rPr>
        <w:t xml:space="preserve"> = järnkarbid, Fe</w:t>
      </w:r>
      <w:r w:rsidR="00926749" w:rsidRPr="00183DC6">
        <w:rPr>
          <w:vertAlign w:val="subscript"/>
          <w:lang w:val="sv-SE"/>
        </w:rPr>
        <w:t>3</w:t>
      </w:r>
      <w:r w:rsidR="00926749" w:rsidRPr="00183DC6">
        <w:rPr>
          <w:lang w:val="sv-SE"/>
        </w:rPr>
        <w:t>C</w:t>
      </w:r>
      <w:r w:rsidR="00FC1DC4" w:rsidRPr="00183DC6">
        <w:rPr>
          <w:lang w:val="sv-SE"/>
        </w:rPr>
        <w:t>, ca 6,7 % kol</w:t>
      </w:r>
    </w:p>
    <w:sectPr w:rsidR="00E539BD" w:rsidRPr="00183DC6" w:rsidSect="003E3E57">
      <w:headerReference w:type="default" r:id="rId14"/>
      <w:pgSz w:w="11907" w:h="16840" w:code="9"/>
      <w:pgMar w:top="1134" w:right="708" w:bottom="794" w:left="1418" w:header="720" w:footer="720"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D96" w:rsidRDefault="001D7D96">
      <w:r>
        <w:separator/>
      </w:r>
    </w:p>
  </w:endnote>
  <w:endnote w:type="continuationSeparator" w:id="0">
    <w:p w:rsidR="001D7D96" w:rsidRDefault="001D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Kalinga">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D96" w:rsidRDefault="001D7D96">
      <w:r>
        <w:separator/>
      </w:r>
    </w:p>
  </w:footnote>
  <w:footnote w:type="continuationSeparator" w:id="0">
    <w:p w:rsidR="001D7D96" w:rsidRDefault="001D7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1A5" w:rsidRDefault="009A71A5" w:rsidP="008161ED">
    <w:pPr>
      <w:pStyle w:val="Header"/>
      <w:ind w:right="142"/>
    </w:pPr>
    <w:r>
      <w:tab/>
      <w:t xml:space="preserve">                                                                                               </w:t>
    </w:r>
    <w:r>
      <w:rPr>
        <w:rStyle w:val="PageNumber"/>
      </w:rPr>
      <w:fldChar w:fldCharType="begin"/>
    </w:r>
    <w:r>
      <w:rPr>
        <w:rStyle w:val="PageNumber"/>
      </w:rPr>
      <w:instrText xml:space="preserve"> PAGE </w:instrText>
    </w:r>
    <w:r>
      <w:rPr>
        <w:rStyle w:val="PageNumber"/>
      </w:rPr>
      <w:fldChar w:fldCharType="separate"/>
    </w:r>
    <w:r w:rsidR="006C0492">
      <w:rPr>
        <w:rStyle w:val="PageNumber"/>
        <w:noProof/>
      </w:rPr>
      <w:t>1</w:t>
    </w:r>
    <w:r>
      <w:rPr>
        <w:rStyle w:val="PageNumber"/>
      </w:rPr>
      <w:fldChar w:fldCharType="end"/>
    </w:r>
    <w:r>
      <w:rPr>
        <w:rStyle w:val="PageNumber"/>
      </w:rPr>
      <w:t xml:space="preserve">                                                          BH/</w:t>
    </w:r>
    <w:r w:rsidR="008161ED">
      <w:rPr>
        <w:rStyle w:val="PageNumber"/>
      </w:rPr>
      <w:t>19</w:t>
    </w:r>
    <w:r>
      <w:rPr>
        <w:rStyle w:val="PageNumber"/>
      </w:rPr>
      <w:t>99-06-12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activeWritingStyle w:appName="MSWord" w:lang="sv-SE" w:vendorID="22" w:dllVersion="513" w:checkStyle="1"/>
  <w:activeWritingStyle w:appName="MSWord" w:lang="sv-SE" w:vendorID="666"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29"/>
    <w:rsid w:val="00023A54"/>
    <w:rsid w:val="00040B36"/>
    <w:rsid w:val="000648DF"/>
    <w:rsid w:val="000E47F6"/>
    <w:rsid w:val="000E7F3E"/>
    <w:rsid w:val="000F40DC"/>
    <w:rsid w:val="00101E29"/>
    <w:rsid w:val="001341B6"/>
    <w:rsid w:val="00144807"/>
    <w:rsid w:val="0015302C"/>
    <w:rsid w:val="00181B69"/>
    <w:rsid w:val="00183DC6"/>
    <w:rsid w:val="001868FC"/>
    <w:rsid w:val="00194F96"/>
    <w:rsid w:val="001A488B"/>
    <w:rsid w:val="001D0345"/>
    <w:rsid w:val="001D7D96"/>
    <w:rsid w:val="00243F11"/>
    <w:rsid w:val="00250B0D"/>
    <w:rsid w:val="002607BA"/>
    <w:rsid w:val="002708C3"/>
    <w:rsid w:val="002A6F8A"/>
    <w:rsid w:val="002B7621"/>
    <w:rsid w:val="002D29B1"/>
    <w:rsid w:val="00340A47"/>
    <w:rsid w:val="003522F3"/>
    <w:rsid w:val="00384D2F"/>
    <w:rsid w:val="0038750A"/>
    <w:rsid w:val="003A54F8"/>
    <w:rsid w:val="003C00D5"/>
    <w:rsid w:val="003C2B50"/>
    <w:rsid w:val="003E3E57"/>
    <w:rsid w:val="004260B5"/>
    <w:rsid w:val="00430FB0"/>
    <w:rsid w:val="004441BD"/>
    <w:rsid w:val="00482089"/>
    <w:rsid w:val="00492F31"/>
    <w:rsid w:val="004B1AE5"/>
    <w:rsid w:val="005317AD"/>
    <w:rsid w:val="00537EAD"/>
    <w:rsid w:val="0059179D"/>
    <w:rsid w:val="005A3F82"/>
    <w:rsid w:val="005C6A63"/>
    <w:rsid w:val="005D708B"/>
    <w:rsid w:val="006B5C4F"/>
    <w:rsid w:val="006C0492"/>
    <w:rsid w:val="006C5F8E"/>
    <w:rsid w:val="00756CBF"/>
    <w:rsid w:val="00791CE2"/>
    <w:rsid w:val="00794D7F"/>
    <w:rsid w:val="007A08E1"/>
    <w:rsid w:val="007B2402"/>
    <w:rsid w:val="007C7001"/>
    <w:rsid w:val="007E20E1"/>
    <w:rsid w:val="007F38E3"/>
    <w:rsid w:val="007F49D4"/>
    <w:rsid w:val="008161ED"/>
    <w:rsid w:val="008217E8"/>
    <w:rsid w:val="0082465E"/>
    <w:rsid w:val="00856BB9"/>
    <w:rsid w:val="00883BCC"/>
    <w:rsid w:val="00893C6B"/>
    <w:rsid w:val="008A0D04"/>
    <w:rsid w:val="008C374F"/>
    <w:rsid w:val="00907E2E"/>
    <w:rsid w:val="009142E5"/>
    <w:rsid w:val="00926749"/>
    <w:rsid w:val="009A71A5"/>
    <w:rsid w:val="009B2680"/>
    <w:rsid w:val="009B614E"/>
    <w:rsid w:val="009D1F73"/>
    <w:rsid w:val="00A45E49"/>
    <w:rsid w:val="00A53642"/>
    <w:rsid w:val="00AA61F8"/>
    <w:rsid w:val="00AC1B7D"/>
    <w:rsid w:val="00AF38CD"/>
    <w:rsid w:val="00B040FE"/>
    <w:rsid w:val="00B076DB"/>
    <w:rsid w:val="00B3166B"/>
    <w:rsid w:val="00B453D9"/>
    <w:rsid w:val="00B8383A"/>
    <w:rsid w:val="00B871FA"/>
    <w:rsid w:val="00C761E0"/>
    <w:rsid w:val="00C83946"/>
    <w:rsid w:val="00CB5BDB"/>
    <w:rsid w:val="00D12B4D"/>
    <w:rsid w:val="00D60058"/>
    <w:rsid w:val="00D62E0D"/>
    <w:rsid w:val="00DA1B1C"/>
    <w:rsid w:val="00E405F8"/>
    <w:rsid w:val="00E539BD"/>
    <w:rsid w:val="00E727C4"/>
    <w:rsid w:val="00EE38B2"/>
    <w:rsid w:val="00F71CE8"/>
    <w:rsid w:val="00F8799F"/>
    <w:rsid w:val="00F931C6"/>
    <w:rsid w:val="00FC1DC4"/>
    <w:rsid w:val="00FC52F7"/>
    <w:rsid w:val="00FE47F1"/>
  </w:rsids>
  <m:mathPr>
    <m:mathFont m:val="Cambria Math"/>
    <m:brkBin m:val="before"/>
    <m:brkBinSub m:val="--"/>
    <m:smallFrac m:val="0"/>
    <m:dispDef/>
    <m:lMargin m:val="0"/>
    <m:rMargin m:val="0"/>
    <m:defJc m:val="centerGroup"/>
    <m:wrapIndent m:val="1440"/>
    <m:intLim m:val="subSup"/>
    <m:naryLim m:val="undOvr"/>
  </m:mathPr>
  <w:themeFontLang w:val="sv-SE" w:eastAsia="zh-CN" w:bidi="or-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zh-CN" w:bidi="or-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sv-SE"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uiPriority w:val="99"/>
    <w:unhideWhenUsed/>
    <w:rsid w:val="001A488B"/>
    <w:rPr>
      <w:color w:val="0000FF"/>
      <w:u w:val="single"/>
    </w:rPr>
  </w:style>
  <w:style w:type="paragraph" w:styleId="BalloonText">
    <w:name w:val="Balloon Text"/>
    <w:basedOn w:val="Normal"/>
    <w:link w:val="BalloonTextChar"/>
    <w:rsid w:val="006C0492"/>
    <w:rPr>
      <w:rFonts w:ascii="Tahoma" w:hAnsi="Tahoma" w:cs="Tahoma"/>
      <w:sz w:val="16"/>
      <w:szCs w:val="16"/>
    </w:rPr>
  </w:style>
  <w:style w:type="character" w:customStyle="1" w:styleId="BalloonTextChar">
    <w:name w:val="Balloon Text Char"/>
    <w:basedOn w:val="DefaultParagraphFont"/>
    <w:link w:val="BalloonText"/>
    <w:rsid w:val="006C0492"/>
    <w:rPr>
      <w:rFonts w:ascii="Tahoma" w:hAnsi="Tahoma" w:cs="Tahoma"/>
      <w:sz w:val="16"/>
      <w:szCs w:val="16"/>
      <w:lang w:val="en-GB" w:eastAsia="sv-S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zh-CN" w:bidi="or-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sv-SE"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uiPriority w:val="99"/>
    <w:unhideWhenUsed/>
    <w:rsid w:val="001A488B"/>
    <w:rPr>
      <w:color w:val="0000FF"/>
      <w:u w:val="single"/>
    </w:rPr>
  </w:style>
  <w:style w:type="paragraph" w:styleId="BalloonText">
    <w:name w:val="Balloon Text"/>
    <w:basedOn w:val="Normal"/>
    <w:link w:val="BalloonTextChar"/>
    <w:rsid w:val="006C0492"/>
    <w:rPr>
      <w:rFonts w:ascii="Tahoma" w:hAnsi="Tahoma" w:cs="Tahoma"/>
      <w:sz w:val="16"/>
      <w:szCs w:val="16"/>
    </w:rPr>
  </w:style>
  <w:style w:type="character" w:customStyle="1" w:styleId="BalloonTextChar">
    <w:name w:val="Balloon Text Char"/>
    <w:basedOn w:val="DefaultParagraphFont"/>
    <w:link w:val="BalloonText"/>
    <w:rsid w:val="006C0492"/>
    <w:rPr>
      <w:rFonts w:ascii="Tahoma" w:hAnsi="Tahoma" w:cs="Tahoma"/>
      <w:sz w:val="16"/>
      <w:szCs w:val="16"/>
      <w:lang w:val="en-GB"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1977</Words>
  <Characters>10480</Characters>
  <Application>Microsoft Office Word</Application>
  <DocSecurity>0</DocSecurity>
  <Lines>87</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Cast Iron.</vt:lpstr>
      <vt:lpstr>Cast Iron.</vt:lpstr>
    </vt:vector>
  </TitlesOfParts>
  <Company>GUSTAVSBERGSGRUVAN</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 Iron.</dc:title>
  <dc:creator>Bengt Högrelius</dc:creator>
  <cp:lastModifiedBy>Allan</cp:lastModifiedBy>
  <cp:revision>3</cp:revision>
  <cp:lastPrinted>1999-06-16T09:00:00Z</cp:lastPrinted>
  <dcterms:created xsi:type="dcterms:W3CDTF">2021-04-01T22:05:00Z</dcterms:created>
  <dcterms:modified xsi:type="dcterms:W3CDTF">2021-04-01T22:12:00Z</dcterms:modified>
</cp:coreProperties>
</file>